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53BBA">
      <w:pPr>
        <w:spacing w:before="100" w:beforeAutospacing="1" w:after="100" w:afterAutospacing="1"/>
        <w:jc w:val="center"/>
        <w:rPr>
          <w:rFonts w:hint="eastAsia" w:ascii="方正小标宋简体" w:hAnsi="仿宋" w:eastAsia="方正小标宋简体"/>
          <w:b/>
          <w:sz w:val="44"/>
          <w:szCs w:val="44"/>
        </w:rPr>
      </w:pPr>
    </w:p>
    <w:p w14:paraId="5193AED6">
      <w:pPr>
        <w:spacing w:before="100" w:beforeAutospacing="1" w:after="100" w:afterAutospacing="1"/>
        <w:jc w:val="center"/>
        <w:rPr>
          <w:rFonts w:ascii="方正小标宋简体" w:hAnsi="仿宋" w:eastAsia="方正小标宋简体"/>
          <w:b/>
          <w:sz w:val="44"/>
          <w:szCs w:val="44"/>
        </w:rPr>
      </w:pPr>
      <w:r>
        <w:rPr>
          <w:rFonts w:hint="eastAsia" w:ascii="方正小标宋简体" w:hAnsi="仿宋" w:eastAsia="方正小标宋简体"/>
          <w:b/>
          <w:sz w:val="44"/>
          <w:szCs w:val="44"/>
        </w:rPr>
        <w:t>宁夏医科大学</w:t>
      </w:r>
      <w:bookmarkStart w:id="0" w:name="_Hlk204002488"/>
      <w:r>
        <w:rPr>
          <w:rFonts w:hint="eastAsia" w:ascii="方正小标宋简体" w:hAnsi="仿宋" w:eastAsia="方正小标宋简体"/>
          <w:b/>
          <w:sz w:val="44"/>
          <w:szCs w:val="44"/>
          <w:lang w:eastAsia="zh-CN"/>
        </w:rPr>
        <w:t>院级</w:t>
      </w:r>
      <w:r>
        <w:rPr>
          <w:rFonts w:hint="eastAsia" w:ascii="方正小标宋简体" w:hAnsi="仿宋" w:eastAsia="方正小标宋简体"/>
          <w:b/>
          <w:sz w:val="44"/>
          <w:szCs w:val="44"/>
          <w:lang w:val="en-US" w:eastAsia="zh-CN"/>
        </w:rPr>
        <w:t>财务内控咨询</w:t>
      </w:r>
      <w:r>
        <w:rPr>
          <w:rFonts w:hint="eastAsia" w:ascii="方正小标宋简体" w:hAnsi="仿宋" w:eastAsia="方正小标宋简体"/>
          <w:b/>
          <w:sz w:val="44"/>
          <w:szCs w:val="44"/>
        </w:rPr>
        <w:t>服务项目</w:t>
      </w:r>
      <w:bookmarkEnd w:id="0"/>
    </w:p>
    <w:p w14:paraId="29A72C5F">
      <w:pPr>
        <w:jc w:val="center"/>
        <w:rPr>
          <w:rFonts w:ascii="仿宋" w:hAnsi="仿宋" w:eastAsia="仿宋"/>
          <w:b/>
          <w:color w:val="FF0000"/>
          <w:sz w:val="48"/>
          <w:szCs w:val="48"/>
          <w:u w:val="single"/>
        </w:rPr>
      </w:pPr>
    </w:p>
    <w:p w14:paraId="0D5E102E">
      <w:pPr>
        <w:ind w:firstLine="3719" w:firstLineChars="441"/>
        <w:rPr>
          <w:rFonts w:ascii="仿宋" w:hAnsi="仿宋" w:eastAsia="仿宋"/>
          <w:b/>
          <w:sz w:val="84"/>
          <w:szCs w:val="84"/>
        </w:rPr>
      </w:pPr>
    </w:p>
    <w:p w14:paraId="6C9F7C1D">
      <w:pPr>
        <w:ind w:firstLine="3719" w:firstLineChars="441"/>
        <w:rPr>
          <w:rFonts w:ascii="仿宋" w:hAnsi="仿宋" w:eastAsia="仿宋"/>
          <w:b/>
          <w:sz w:val="84"/>
          <w:szCs w:val="84"/>
        </w:rPr>
      </w:pPr>
    </w:p>
    <w:p w14:paraId="3D6968B6">
      <w:pPr>
        <w:spacing w:before="100" w:beforeAutospacing="1" w:after="100" w:afterAutospacing="1"/>
        <w:jc w:val="center"/>
        <w:rPr>
          <w:rFonts w:ascii="方正小标宋简体" w:hAnsi="仿宋" w:eastAsia="方正小标宋简体"/>
          <w:b/>
          <w:sz w:val="44"/>
          <w:szCs w:val="44"/>
        </w:rPr>
      </w:pPr>
      <w:r>
        <w:rPr>
          <w:rFonts w:hint="eastAsia" w:ascii="方正小标宋简体" w:hAnsi="仿宋" w:eastAsia="方正小标宋简体"/>
          <w:b/>
          <w:sz w:val="44"/>
          <w:szCs w:val="44"/>
        </w:rPr>
        <w:t>公开招标文件</w:t>
      </w:r>
    </w:p>
    <w:p w14:paraId="0FE2D17B">
      <w:pPr>
        <w:jc w:val="center"/>
        <w:rPr>
          <w:rFonts w:ascii="仿宋" w:hAnsi="仿宋" w:eastAsia="仿宋"/>
          <w:b/>
          <w:color w:val="0D0D0D"/>
          <w:sz w:val="52"/>
        </w:rPr>
      </w:pPr>
    </w:p>
    <w:p w14:paraId="0B8B1A7A">
      <w:pPr>
        <w:jc w:val="center"/>
        <w:rPr>
          <w:rFonts w:ascii="仿宋" w:hAnsi="仿宋" w:eastAsia="仿宋"/>
          <w:b/>
          <w:color w:val="0D0D0D"/>
          <w:sz w:val="52"/>
        </w:rPr>
      </w:pPr>
    </w:p>
    <w:p w14:paraId="72837609">
      <w:pPr>
        <w:rPr>
          <w:rFonts w:ascii="仿宋" w:hAnsi="仿宋" w:eastAsia="仿宋"/>
          <w:b/>
          <w:color w:val="0D0D0D"/>
          <w:sz w:val="52"/>
        </w:rPr>
      </w:pPr>
    </w:p>
    <w:p w14:paraId="38542E8E">
      <w:pPr>
        <w:spacing w:line="500" w:lineRule="exact"/>
        <w:jc w:val="left"/>
        <w:rPr>
          <w:rFonts w:ascii="仿宋" w:hAnsi="仿宋" w:eastAsia="仿宋"/>
          <w:b/>
          <w:sz w:val="32"/>
          <w:szCs w:val="32"/>
        </w:rPr>
      </w:pPr>
    </w:p>
    <w:p w14:paraId="108ADE06">
      <w:pPr>
        <w:spacing w:line="500" w:lineRule="exact"/>
        <w:jc w:val="center"/>
        <w:rPr>
          <w:rFonts w:hint="eastAsia" w:ascii="仿宋_GB2312" w:hAnsi="仿宋_GB2312" w:eastAsia="仿宋_GB2312" w:cs="仿宋_GB2312"/>
          <w:b/>
          <w:sz w:val="36"/>
          <w:szCs w:val="32"/>
        </w:rPr>
      </w:pPr>
      <w:r>
        <w:rPr>
          <w:rFonts w:hint="eastAsia" w:ascii="仿宋_GB2312" w:hAnsi="仿宋_GB2312" w:eastAsia="仿宋_GB2312" w:cs="仿宋_GB2312"/>
          <w:b/>
          <w:sz w:val="36"/>
          <w:szCs w:val="32"/>
        </w:rPr>
        <w:t>宁夏医科大学财务处</w:t>
      </w:r>
    </w:p>
    <w:p w14:paraId="3A7436E4">
      <w:pPr>
        <w:jc w:val="center"/>
        <w:rPr>
          <w:rFonts w:hint="eastAsia" w:ascii="仿宋_GB2312" w:hAnsi="仿宋_GB2312" w:eastAsia="仿宋_GB2312" w:cs="仿宋_GB2312"/>
          <w:b/>
          <w:sz w:val="36"/>
          <w:szCs w:val="32"/>
          <w:lang w:eastAsia="zh-CN"/>
        </w:rPr>
      </w:pPr>
      <w:r>
        <w:rPr>
          <w:rFonts w:hint="eastAsia" w:ascii="仿宋_GB2312" w:hAnsi="仿宋_GB2312" w:eastAsia="仿宋_GB2312" w:cs="仿宋_GB2312"/>
          <w:b/>
          <w:sz w:val="36"/>
          <w:szCs w:val="32"/>
        </w:rPr>
        <w:t>2025年</w:t>
      </w:r>
      <w:r>
        <w:rPr>
          <w:rFonts w:hint="eastAsia" w:ascii="仿宋_GB2312" w:hAnsi="仿宋_GB2312" w:eastAsia="仿宋_GB2312" w:cs="仿宋_GB2312"/>
          <w:b/>
          <w:sz w:val="36"/>
          <w:szCs w:val="32"/>
          <w:lang w:val="en-US" w:eastAsia="zh-CN"/>
        </w:rPr>
        <w:t>9</w:t>
      </w:r>
      <w:r>
        <w:rPr>
          <w:rFonts w:hint="eastAsia" w:ascii="仿宋_GB2312" w:hAnsi="仿宋_GB2312" w:eastAsia="仿宋_GB2312" w:cs="仿宋_GB2312"/>
          <w:b/>
          <w:sz w:val="36"/>
          <w:szCs w:val="32"/>
        </w:rPr>
        <w:t>月</w:t>
      </w:r>
    </w:p>
    <w:p w14:paraId="176A90D6">
      <w:pPr>
        <w:jc w:val="center"/>
        <w:rPr>
          <w:rFonts w:ascii="仿宋" w:hAnsi="仿宋" w:eastAsia="仿宋"/>
          <w:b/>
          <w:sz w:val="32"/>
          <w:szCs w:val="32"/>
        </w:rPr>
      </w:pPr>
    </w:p>
    <w:p w14:paraId="6E432A92">
      <w:pPr>
        <w:spacing w:line="480" w:lineRule="auto"/>
        <w:jc w:val="center"/>
        <w:rPr>
          <w:rFonts w:ascii="仿宋" w:hAnsi="仿宋" w:eastAsia="仿宋"/>
          <w:b/>
          <w:color w:val="0D0D0D"/>
          <w:sz w:val="48"/>
        </w:rPr>
      </w:pPr>
    </w:p>
    <w:p w14:paraId="559CE5F3">
      <w:pPr>
        <w:pStyle w:val="14"/>
      </w:pPr>
    </w:p>
    <w:p w14:paraId="3373EB81">
      <w:pPr>
        <w:pStyle w:val="14"/>
      </w:pPr>
    </w:p>
    <w:p w14:paraId="0D9E8772">
      <w:pPr>
        <w:pStyle w:val="14"/>
      </w:pPr>
    </w:p>
    <w:p w14:paraId="111AA536">
      <w:pPr>
        <w:spacing w:line="480" w:lineRule="auto"/>
        <w:jc w:val="center"/>
        <w:rPr>
          <w:rFonts w:hint="eastAsia" w:ascii="仿宋" w:hAnsi="仿宋" w:eastAsia="仿宋"/>
          <w:b/>
          <w:color w:val="0D0D0D"/>
          <w:sz w:val="48"/>
        </w:rPr>
        <w:sectPr>
          <w:pgSz w:w="11906" w:h="16838"/>
          <w:pgMar w:top="1440" w:right="1800" w:bottom="1440" w:left="1800" w:header="851" w:footer="992" w:gutter="0"/>
          <w:cols w:space="425" w:num="1"/>
          <w:docGrid w:type="lines" w:linePitch="312" w:charSpace="0"/>
        </w:sectPr>
      </w:pPr>
    </w:p>
    <w:p w14:paraId="21C51229">
      <w:pPr>
        <w:spacing w:line="480" w:lineRule="auto"/>
        <w:jc w:val="center"/>
        <w:rPr>
          <w:rFonts w:ascii="仿宋" w:hAnsi="仿宋" w:eastAsia="仿宋"/>
          <w:b/>
          <w:color w:val="0D0D0D"/>
          <w:sz w:val="48"/>
        </w:rPr>
      </w:pPr>
      <w:r>
        <w:rPr>
          <w:rFonts w:hint="eastAsia" w:ascii="仿宋" w:hAnsi="仿宋" w:eastAsia="仿宋"/>
          <w:b/>
          <w:color w:val="0D0D0D"/>
          <w:sz w:val="48"/>
        </w:rPr>
        <w:t>目录</w:t>
      </w:r>
    </w:p>
    <w:p w14:paraId="205670C2">
      <w:pPr>
        <w:pStyle w:val="10"/>
        <w:tabs>
          <w:tab w:val="right" w:leader="dot" w:pos="8306"/>
          <w:tab w:val="clear" w:pos="9344"/>
        </w:tabs>
      </w:pPr>
      <w:r>
        <w:rPr>
          <w:rFonts w:ascii="仿宋" w:hAnsi="仿宋" w:eastAsia="仿宋"/>
          <w:b w:val="0"/>
          <w:bCs w:val="0"/>
          <w:color w:val="0D0D0D"/>
        </w:rPr>
        <w:fldChar w:fldCharType="begin"/>
      </w:r>
      <w:r>
        <w:rPr>
          <w:rFonts w:ascii="仿宋" w:hAnsi="仿宋" w:eastAsia="仿宋"/>
          <w:b w:val="0"/>
          <w:color w:val="0D0D0D"/>
        </w:rPr>
        <w:instrText xml:space="preserve"> TOC \o "1-3" \h \z \u </w:instrText>
      </w:r>
      <w:r>
        <w:rPr>
          <w:rFonts w:ascii="仿宋" w:hAnsi="仿宋" w:eastAsia="仿宋"/>
          <w:b w:val="0"/>
          <w:bCs w:val="0"/>
          <w:color w:val="0D0D0D"/>
        </w:rPr>
        <w:fldChar w:fldCharType="separate"/>
      </w:r>
      <w:r>
        <w:fldChar w:fldCharType="begin"/>
      </w:r>
      <w:r>
        <w:instrText xml:space="preserve"> HYPERLINK \l "_Toc10389" </w:instrText>
      </w:r>
      <w:r>
        <w:fldChar w:fldCharType="separate"/>
      </w:r>
      <w:r>
        <w:rPr>
          <w:rFonts w:hint="eastAsia" w:ascii="仿宋" w:hAnsi="仿宋" w:eastAsia="仿宋" w:cs="仿宋"/>
          <w:szCs w:val="32"/>
        </w:rPr>
        <w:t>第一章投标邀请</w:t>
      </w:r>
      <w:r>
        <w:tab/>
      </w:r>
      <w:r>
        <w:fldChar w:fldCharType="begin"/>
      </w:r>
      <w:r>
        <w:instrText xml:space="preserve"> PAGEREF _Toc10389 \h </w:instrText>
      </w:r>
      <w:r>
        <w:fldChar w:fldCharType="separate"/>
      </w:r>
      <w:r>
        <w:t>1</w:t>
      </w:r>
      <w:r>
        <w:fldChar w:fldCharType="end"/>
      </w:r>
      <w:r>
        <w:fldChar w:fldCharType="end"/>
      </w:r>
    </w:p>
    <w:p w14:paraId="2F308F5B">
      <w:pPr>
        <w:pStyle w:val="10"/>
        <w:tabs>
          <w:tab w:val="right" w:leader="dot" w:pos="8306"/>
          <w:tab w:val="clear" w:pos="9344"/>
        </w:tabs>
      </w:pPr>
      <w:r>
        <w:fldChar w:fldCharType="begin"/>
      </w:r>
      <w:r>
        <w:instrText xml:space="preserve"> HYPERLINK \l "_Toc12680" </w:instrText>
      </w:r>
      <w:r>
        <w:fldChar w:fldCharType="separate"/>
      </w:r>
      <w:r>
        <w:rPr>
          <w:rFonts w:hint="eastAsia" w:ascii="仿宋" w:hAnsi="仿宋" w:eastAsia="仿宋"/>
        </w:rPr>
        <w:t>第二章供应商须知前附表</w:t>
      </w:r>
      <w:r>
        <w:tab/>
      </w:r>
      <w:r>
        <w:fldChar w:fldCharType="begin"/>
      </w:r>
      <w:r>
        <w:instrText xml:space="preserve"> PAGEREF _Toc12680 \h </w:instrText>
      </w:r>
      <w:r>
        <w:fldChar w:fldCharType="separate"/>
      </w:r>
      <w:r>
        <w:t>3</w:t>
      </w:r>
      <w:r>
        <w:fldChar w:fldCharType="end"/>
      </w:r>
      <w:r>
        <w:fldChar w:fldCharType="end"/>
      </w:r>
    </w:p>
    <w:p w14:paraId="74F85778">
      <w:pPr>
        <w:pStyle w:val="10"/>
        <w:tabs>
          <w:tab w:val="right" w:leader="dot" w:pos="8306"/>
          <w:tab w:val="clear" w:pos="9344"/>
        </w:tabs>
      </w:pPr>
      <w:r>
        <w:fldChar w:fldCharType="begin"/>
      </w:r>
      <w:r>
        <w:instrText xml:space="preserve"> HYPERLINK \l "_Toc21108" </w:instrText>
      </w:r>
      <w:r>
        <w:fldChar w:fldCharType="separate"/>
      </w:r>
      <w:r>
        <w:rPr>
          <w:rFonts w:hint="eastAsia" w:ascii="仿宋" w:hAnsi="仿宋" w:eastAsia="仿宋"/>
          <w:szCs w:val="32"/>
        </w:rPr>
        <w:t>第三章供应商须知</w:t>
      </w:r>
      <w:r>
        <w:tab/>
      </w:r>
      <w:r>
        <w:fldChar w:fldCharType="begin"/>
      </w:r>
      <w:r>
        <w:instrText xml:space="preserve"> PAGEREF _Toc21108 \h </w:instrText>
      </w:r>
      <w:r>
        <w:fldChar w:fldCharType="separate"/>
      </w:r>
      <w:r>
        <w:t>6</w:t>
      </w:r>
      <w:r>
        <w:fldChar w:fldCharType="end"/>
      </w:r>
      <w:r>
        <w:fldChar w:fldCharType="end"/>
      </w:r>
    </w:p>
    <w:p w14:paraId="76408662">
      <w:pPr>
        <w:pStyle w:val="10"/>
        <w:tabs>
          <w:tab w:val="right" w:leader="dot" w:pos="8306"/>
          <w:tab w:val="clear" w:pos="9344"/>
        </w:tabs>
      </w:pPr>
      <w:r>
        <w:fldChar w:fldCharType="begin"/>
      </w:r>
      <w:r>
        <w:instrText xml:space="preserve"> HYPERLINK \l "_Toc4343" </w:instrText>
      </w:r>
      <w:r>
        <w:fldChar w:fldCharType="separate"/>
      </w:r>
      <w:r>
        <w:rPr>
          <w:rFonts w:hint="eastAsia" w:ascii="仿宋" w:hAnsi="仿宋" w:eastAsia="仿宋" w:cs="仿宋"/>
          <w:szCs w:val="32"/>
        </w:rPr>
        <w:t>第四章项目说明和采购需求</w:t>
      </w:r>
      <w:r>
        <w:tab/>
      </w:r>
      <w:r>
        <w:fldChar w:fldCharType="begin"/>
      </w:r>
      <w:r>
        <w:instrText xml:space="preserve"> PAGEREF _Toc4343 \h </w:instrText>
      </w:r>
      <w:r>
        <w:fldChar w:fldCharType="separate"/>
      </w:r>
      <w:r>
        <w:t>13</w:t>
      </w:r>
      <w:r>
        <w:fldChar w:fldCharType="end"/>
      </w:r>
      <w:r>
        <w:fldChar w:fldCharType="end"/>
      </w:r>
    </w:p>
    <w:p w14:paraId="24705E1B">
      <w:pPr>
        <w:pStyle w:val="10"/>
        <w:tabs>
          <w:tab w:val="right" w:leader="dot" w:pos="8306"/>
          <w:tab w:val="clear" w:pos="9344"/>
        </w:tabs>
      </w:pPr>
      <w:r>
        <w:fldChar w:fldCharType="begin"/>
      </w:r>
      <w:r>
        <w:instrText xml:space="preserve"> HYPERLINK \l "_Toc10919" </w:instrText>
      </w:r>
      <w:r>
        <w:fldChar w:fldCharType="separate"/>
      </w:r>
      <w:r>
        <w:rPr>
          <w:rFonts w:hint="eastAsia" w:ascii="仿宋" w:hAnsi="仿宋" w:eastAsia="仿宋" w:cs="仿宋"/>
          <w:szCs w:val="32"/>
        </w:rPr>
        <w:t>第五章评标方法和标准</w:t>
      </w:r>
      <w:r>
        <w:tab/>
      </w:r>
      <w:r>
        <w:fldChar w:fldCharType="begin"/>
      </w:r>
      <w:r>
        <w:instrText xml:space="preserve"> PAGEREF _Toc10919 \h </w:instrText>
      </w:r>
      <w:r>
        <w:fldChar w:fldCharType="separate"/>
      </w:r>
      <w:r>
        <w:t>16</w:t>
      </w:r>
      <w:r>
        <w:fldChar w:fldCharType="end"/>
      </w:r>
      <w:r>
        <w:fldChar w:fldCharType="end"/>
      </w:r>
    </w:p>
    <w:p w14:paraId="05D6F912">
      <w:pPr>
        <w:pStyle w:val="10"/>
        <w:tabs>
          <w:tab w:val="right" w:leader="dot" w:pos="8306"/>
          <w:tab w:val="clear" w:pos="9344"/>
        </w:tabs>
      </w:pPr>
      <w:r>
        <w:fldChar w:fldCharType="begin"/>
      </w:r>
      <w:r>
        <w:instrText xml:space="preserve"> HYPERLINK \l "_Toc11193" </w:instrText>
      </w:r>
      <w:r>
        <w:fldChar w:fldCharType="separate"/>
      </w:r>
      <w:r>
        <w:rPr>
          <w:rFonts w:hint="eastAsia" w:ascii="Times New Roman" w:hAnsi="Times New Roman" w:eastAsia="仿宋"/>
        </w:rPr>
        <w:t>第六章投标</w:t>
      </w:r>
      <w:r>
        <w:rPr>
          <w:rFonts w:ascii="Times New Roman" w:hAnsi="Times New Roman" w:eastAsia="仿宋"/>
        </w:rPr>
        <w:t>文件格式</w:t>
      </w:r>
      <w:r>
        <w:tab/>
      </w:r>
      <w:r>
        <w:fldChar w:fldCharType="begin"/>
      </w:r>
      <w:r>
        <w:instrText xml:space="preserve"> PAGEREF _Toc11193 \h </w:instrText>
      </w:r>
      <w:r>
        <w:fldChar w:fldCharType="separate"/>
      </w:r>
      <w:r>
        <w:t>19</w:t>
      </w:r>
      <w:r>
        <w:fldChar w:fldCharType="end"/>
      </w:r>
      <w:r>
        <w:fldChar w:fldCharType="end"/>
      </w:r>
    </w:p>
    <w:p w14:paraId="231DD10D">
      <w:pPr>
        <w:pStyle w:val="10"/>
        <w:tabs>
          <w:tab w:val="right" w:leader="dot" w:pos="8306"/>
          <w:tab w:val="clear" w:pos="9344"/>
        </w:tabs>
      </w:pPr>
      <w:r>
        <w:fldChar w:fldCharType="begin"/>
      </w:r>
      <w:r>
        <w:instrText xml:space="preserve"> HYPERLINK \l "_Toc21267" </w:instrText>
      </w:r>
      <w:r>
        <w:fldChar w:fldCharType="separate"/>
      </w:r>
      <w:r>
        <w:rPr>
          <w:rFonts w:hint="eastAsia" w:ascii="仿宋" w:hAnsi="仿宋" w:eastAsia="仿宋"/>
        </w:rPr>
        <w:t>（一）投标函</w:t>
      </w:r>
      <w:r>
        <w:tab/>
      </w:r>
      <w:r>
        <w:fldChar w:fldCharType="begin"/>
      </w:r>
      <w:r>
        <w:instrText xml:space="preserve"> PAGEREF _Toc21267 \h </w:instrText>
      </w:r>
      <w:r>
        <w:fldChar w:fldCharType="separate"/>
      </w:r>
      <w:r>
        <w:t>20</w:t>
      </w:r>
      <w:r>
        <w:fldChar w:fldCharType="end"/>
      </w:r>
      <w:r>
        <w:fldChar w:fldCharType="end"/>
      </w:r>
    </w:p>
    <w:p w14:paraId="49E9AB53">
      <w:pPr>
        <w:pStyle w:val="10"/>
        <w:tabs>
          <w:tab w:val="right" w:leader="dot" w:pos="8306"/>
          <w:tab w:val="clear" w:pos="9344"/>
        </w:tabs>
      </w:pPr>
      <w:r>
        <w:fldChar w:fldCharType="begin"/>
      </w:r>
      <w:r>
        <w:instrText xml:space="preserve"> HYPERLINK \l "_Toc24200" </w:instrText>
      </w:r>
      <w:r>
        <w:fldChar w:fldCharType="separate"/>
      </w:r>
      <w:r>
        <w:rPr>
          <w:rFonts w:hint="eastAsia" w:ascii="仿宋" w:hAnsi="仿宋" w:eastAsia="仿宋"/>
        </w:rPr>
        <w:t>（二）开标一览表</w:t>
      </w:r>
      <w:r>
        <w:tab/>
      </w:r>
      <w:r>
        <w:fldChar w:fldCharType="begin"/>
      </w:r>
      <w:r>
        <w:instrText xml:space="preserve"> PAGEREF _Toc24200 \h </w:instrText>
      </w:r>
      <w:r>
        <w:fldChar w:fldCharType="separate"/>
      </w:r>
      <w:r>
        <w:t>21</w:t>
      </w:r>
      <w:r>
        <w:fldChar w:fldCharType="end"/>
      </w:r>
      <w:r>
        <w:fldChar w:fldCharType="end"/>
      </w:r>
    </w:p>
    <w:p w14:paraId="245E738F">
      <w:pPr>
        <w:pStyle w:val="10"/>
        <w:tabs>
          <w:tab w:val="right" w:leader="dot" w:pos="8306"/>
          <w:tab w:val="clear" w:pos="9344"/>
        </w:tabs>
      </w:pPr>
      <w:r>
        <w:fldChar w:fldCharType="begin"/>
      </w:r>
      <w:r>
        <w:instrText xml:space="preserve"> HYPERLINK \l "_Toc29708" </w:instrText>
      </w:r>
      <w:r>
        <w:fldChar w:fldCharType="separate"/>
      </w:r>
      <w:r>
        <w:rPr>
          <w:rFonts w:hint="eastAsia" w:ascii="仿宋" w:hAnsi="仿宋" w:eastAsia="仿宋"/>
        </w:rPr>
        <w:t>（三）法定代表人身份证明</w:t>
      </w:r>
      <w:r>
        <w:tab/>
      </w:r>
      <w:r>
        <w:fldChar w:fldCharType="begin"/>
      </w:r>
      <w:r>
        <w:instrText xml:space="preserve"> PAGEREF _Toc29708 \h </w:instrText>
      </w:r>
      <w:r>
        <w:fldChar w:fldCharType="separate"/>
      </w:r>
      <w:r>
        <w:t>22</w:t>
      </w:r>
      <w:r>
        <w:fldChar w:fldCharType="end"/>
      </w:r>
      <w:r>
        <w:fldChar w:fldCharType="end"/>
      </w:r>
    </w:p>
    <w:p w14:paraId="5683F7B6">
      <w:pPr>
        <w:pStyle w:val="10"/>
        <w:tabs>
          <w:tab w:val="right" w:leader="dot" w:pos="8306"/>
          <w:tab w:val="clear" w:pos="9344"/>
        </w:tabs>
      </w:pPr>
      <w:r>
        <w:fldChar w:fldCharType="begin"/>
      </w:r>
      <w:r>
        <w:instrText xml:space="preserve"> HYPERLINK \l "_Toc5767" </w:instrText>
      </w:r>
      <w:r>
        <w:fldChar w:fldCharType="separate"/>
      </w:r>
      <w:r>
        <w:rPr>
          <w:rFonts w:hint="eastAsia" w:ascii="仿宋" w:hAnsi="仿宋" w:eastAsia="仿宋"/>
        </w:rPr>
        <w:t>（四）技术规格偏离表</w:t>
      </w:r>
      <w:r>
        <w:tab/>
      </w:r>
      <w:r>
        <w:fldChar w:fldCharType="begin"/>
      </w:r>
      <w:r>
        <w:instrText xml:space="preserve"> PAGEREF _Toc5767 \h </w:instrText>
      </w:r>
      <w:r>
        <w:fldChar w:fldCharType="separate"/>
      </w:r>
      <w:r>
        <w:t>25</w:t>
      </w:r>
      <w:r>
        <w:fldChar w:fldCharType="end"/>
      </w:r>
      <w:r>
        <w:fldChar w:fldCharType="end"/>
      </w:r>
    </w:p>
    <w:p w14:paraId="1FC2D4E4">
      <w:pPr>
        <w:pStyle w:val="10"/>
        <w:tabs>
          <w:tab w:val="right" w:leader="dot" w:pos="8306"/>
          <w:tab w:val="clear" w:pos="9344"/>
        </w:tabs>
      </w:pPr>
      <w:r>
        <w:fldChar w:fldCharType="begin"/>
      </w:r>
      <w:r>
        <w:instrText xml:space="preserve"> HYPERLINK \l "_Toc9714" </w:instrText>
      </w:r>
      <w:r>
        <w:fldChar w:fldCharType="separate"/>
      </w:r>
      <w:r>
        <w:rPr>
          <w:rFonts w:hint="eastAsia" w:ascii="Times New Roman" w:hAnsi="Times New Roman" w:eastAsia="仿宋"/>
        </w:rPr>
        <w:t>（五）招标文件</w:t>
      </w:r>
      <w:r>
        <w:rPr>
          <w:rFonts w:ascii="Times New Roman" w:hAnsi="Times New Roman" w:eastAsia="仿宋"/>
        </w:rPr>
        <w:t>中要求</w:t>
      </w:r>
      <w:r>
        <w:rPr>
          <w:rFonts w:hint="eastAsia" w:ascii="Times New Roman" w:hAnsi="Times New Roman" w:eastAsia="仿宋"/>
        </w:rPr>
        <w:t>的</w:t>
      </w:r>
      <w:r>
        <w:rPr>
          <w:rFonts w:ascii="Times New Roman" w:hAnsi="Times New Roman" w:eastAsia="仿宋"/>
        </w:rPr>
        <w:t>其他证明材料</w:t>
      </w:r>
      <w:r>
        <w:tab/>
      </w:r>
      <w:r>
        <w:fldChar w:fldCharType="begin"/>
      </w:r>
      <w:r>
        <w:instrText xml:space="preserve"> PAGEREF _Toc9714 \h </w:instrText>
      </w:r>
      <w:r>
        <w:fldChar w:fldCharType="separate"/>
      </w:r>
      <w:r>
        <w:t>26</w:t>
      </w:r>
      <w:r>
        <w:fldChar w:fldCharType="end"/>
      </w:r>
      <w:r>
        <w:fldChar w:fldCharType="end"/>
      </w:r>
    </w:p>
    <w:p w14:paraId="106DE528">
      <w:pPr>
        <w:pStyle w:val="13"/>
        <w:rPr>
          <w:rFonts w:ascii="仿宋" w:hAnsi="仿宋" w:eastAsia="仿宋"/>
          <w:color w:val="0D0D0D"/>
          <w:sz w:val="28"/>
          <w:szCs w:val="28"/>
        </w:rPr>
      </w:pPr>
      <w:r>
        <w:rPr>
          <w:rFonts w:ascii="仿宋" w:hAnsi="仿宋" w:eastAsia="仿宋"/>
          <w:color w:val="0D0D0D"/>
          <w:szCs w:val="28"/>
        </w:rPr>
        <w:fldChar w:fldCharType="end"/>
      </w:r>
    </w:p>
    <w:p w14:paraId="62FCD717">
      <w:pPr>
        <w:pStyle w:val="13"/>
        <w:rPr>
          <w:rFonts w:ascii="仿宋" w:hAnsi="仿宋" w:eastAsia="仿宋"/>
          <w:color w:val="0D0D0D"/>
          <w:sz w:val="28"/>
          <w:szCs w:val="28"/>
        </w:rPr>
      </w:pPr>
    </w:p>
    <w:p w14:paraId="18D489F7">
      <w:pPr>
        <w:pStyle w:val="13"/>
        <w:rPr>
          <w:rFonts w:ascii="仿宋" w:hAnsi="仿宋" w:eastAsia="仿宋"/>
          <w:color w:val="0D0D0D"/>
          <w:sz w:val="28"/>
          <w:szCs w:val="28"/>
        </w:rPr>
      </w:pPr>
    </w:p>
    <w:p w14:paraId="2CBD7ED5"/>
    <w:p w14:paraId="7CB76A65">
      <w:pPr>
        <w:pStyle w:val="13"/>
        <w:rPr>
          <w:rFonts w:ascii="仿宋" w:hAnsi="仿宋" w:eastAsia="仿宋"/>
          <w:color w:val="0D0D0D"/>
          <w:sz w:val="28"/>
          <w:szCs w:val="28"/>
        </w:rPr>
      </w:pPr>
    </w:p>
    <w:p w14:paraId="2379ADAA">
      <w:pPr>
        <w:pStyle w:val="13"/>
        <w:rPr>
          <w:rFonts w:ascii="仿宋" w:hAnsi="仿宋" w:eastAsia="仿宋"/>
          <w:color w:val="0D0D0D"/>
          <w:sz w:val="28"/>
          <w:szCs w:val="28"/>
        </w:rPr>
      </w:pPr>
    </w:p>
    <w:p w14:paraId="18696D56">
      <w:pPr>
        <w:pStyle w:val="2"/>
        <w:pageBreakBefore w:val="0"/>
        <w:widowControl w:val="0"/>
        <w:kinsoku/>
        <w:wordWrap/>
        <w:overflowPunct/>
        <w:topLinePunct w:val="0"/>
        <w:autoSpaceDE/>
        <w:autoSpaceDN/>
        <w:bidi w:val="0"/>
        <w:spacing w:line="560" w:lineRule="exact"/>
        <w:jc w:val="center"/>
        <w:textAlignment w:val="auto"/>
        <w:rPr>
          <w:rFonts w:hint="eastAsia" w:ascii="方正小标宋简体" w:hAnsi="仿宋" w:eastAsia="方正小标宋简体" w:cs="仿宋"/>
          <w:sz w:val="44"/>
          <w:szCs w:val="44"/>
        </w:rPr>
        <w:sectPr>
          <w:footerReference r:id="rId3" w:type="default"/>
          <w:pgSz w:w="11906" w:h="16838"/>
          <w:pgMar w:top="1440" w:right="1800" w:bottom="1440" w:left="1800" w:header="851" w:footer="992" w:gutter="0"/>
          <w:pgNumType w:start="1"/>
          <w:cols w:space="425" w:num="1"/>
          <w:docGrid w:type="lines" w:linePitch="312" w:charSpace="0"/>
        </w:sectPr>
      </w:pPr>
      <w:bookmarkStart w:id="1" w:name="_Toc10389"/>
    </w:p>
    <w:p w14:paraId="0E0807BC">
      <w:pPr>
        <w:pStyle w:val="2"/>
        <w:pageBreakBefore w:val="0"/>
        <w:widowControl w:val="0"/>
        <w:kinsoku/>
        <w:wordWrap/>
        <w:overflowPunct/>
        <w:topLinePunct w:val="0"/>
        <w:autoSpaceDE/>
        <w:autoSpaceDN/>
        <w:bidi w:val="0"/>
        <w:spacing w:line="560" w:lineRule="exact"/>
        <w:jc w:val="center"/>
        <w:textAlignment w:val="auto"/>
        <w:rPr>
          <w:rFonts w:ascii="方正小标宋简体" w:hAnsi="仿宋" w:eastAsia="方正小标宋简体" w:cs="仿宋"/>
          <w:sz w:val="44"/>
          <w:szCs w:val="44"/>
        </w:rPr>
      </w:pPr>
      <w:r>
        <w:rPr>
          <w:rFonts w:hint="eastAsia" w:ascii="方正小标宋简体" w:hAnsi="仿宋" w:eastAsia="方正小标宋简体" w:cs="仿宋"/>
          <w:sz w:val="44"/>
          <w:szCs w:val="44"/>
        </w:rPr>
        <w:t>第一章投标邀请</w:t>
      </w:r>
      <w:bookmarkEnd w:id="1"/>
    </w:p>
    <w:p w14:paraId="370003CC">
      <w:pPr>
        <w:pageBreakBefore w:val="0"/>
        <w:widowControl w:val="0"/>
        <w:kinsoku/>
        <w:wordWrap/>
        <w:overflowPunct/>
        <w:topLinePunct w:val="0"/>
        <w:autoSpaceDE/>
        <w:autoSpaceDN/>
        <w:bidi w:val="0"/>
        <w:spacing w:before="100" w:beforeAutospacing="1" w:after="100" w:afterAutospacing="1" w:line="560" w:lineRule="exact"/>
        <w:jc w:val="center"/>
        <w:textAlignment w:val="auto"/>
        <w:rPr>
          <w:rFonts w:hint="eastAsia" w:ascii="仿宋_GB2312" w:hAnsi="仿宋_GB2312" w:eastAsia="仿宋_GB2312" w:cs="仿宋_GB2312"/>
          <w:color w:val="000000"/>
          <w:sz w:val="32"/>
          <w:szCs w:val="32"/>
        </w:rPr>
      </w:pPr>
      <w:bookmarkStart w:id="2" w:name="_Toc9942"/>
      <w:bookmarkStart w:id="3" w:name="_Toc9680"/>
      <w:bookmarkStart w:id="4" w:name="_Toc2399"/>
      <w:r>
        <w:rPr>
          <w:rFonts w:hint="eastAsia" w:ascii="仿宋_GB2312" w:hAnsi="仿宋_GB2312" w:eastAsia="仿宋_GB2312" w:cs="仿宋_GB2312"/>
          <w:color w:val="000000"/>
          <w:sz w:val="32"/>
          <w:szCs w:val="32"/>
        </w:rPr>
        <w:t>宁夏医科大学</w:t>
      </w:r>
      <w:r>
        <w:rPr>
          <w:rFonts w:hint="eastAsia" w:ascii="仿宋_GB2312" w:hAnsi="仿宋_GB2312" w:eastAsia="仿宋_GB2312" w:cs="仿宋_GB2312"/>
          <w:color w:val="000000"/>
          <w:sz w:val="32"/>
          <w:szCs w:val="32"/>
          <w:lang w:eastAsia="zh-CN"/>
        </w:rPr>
        <w:t>院级</w:t>
      </w:r>
      <w:r>
        <w:rPr>
          <w:rFonts w:hint="eastAsia" w:ascii="仿宋_GB2312" w:hAnsi="仿宋_GB2312" w:eastAsia="仿宋_GB2312" w:cs="仿宋_GB2312"/>
          <w:color w:val="000000"/>
          <w:sz w:val="32"/>
          <w:szCs w:val="32"/>
          <w:lang w:val="en-US" w:eastAsia="zh-CN"/>
        </w:rPr>
        <w:t>财务内控咨询</w:t>
      </w:r>
      <w:r>
        <w:rPr>
          <w:rFonts w:hint="eastAsia" w:ascii="仿宋_GB2312" w:hAnsi="仿宋_GB2312" w:eastAsia="仿宋_GB2312" w:cs="仿宋_GB2312"/>
          <w:color w:val="000000"/>
          <w:sz w:val="32"/>
          <w:szCs w:val="32"/>
        </w:rPr>
        <w:t>服务项目</w:t>
      </w:r>
      <w:bookmarkEnd w:id="2"/>
      <w:bookmarkEnd w:id="3"/>
      <w:bookmarkStart w:id="5" w:name="_Toc2531"/>
      <w:bookmarkStart w:id="6" w:name="_Toc16967"/>
      <w:r>
        <w:rPr>
          <w:rFonts w:hint="eastAsia" w:ascii="仿宋_GB2312" w:hAnsi="仿宋_GB2312" w:eastAsia="仿宋_GB2312" w:cs="仿宋_GB2312"/>
          <w:color w:val="000000"/>
          <w:sz w:val="32"/>
          <w:szCs w:val="32"/>
        </w:rPr>
        <w:t>招标公告</w:t>
      </w:r>
      <w:bookmarkEnd w:id="4"/>
      <w:bookmarkEnd w:id="5"/>
      <w:bookmarkEnd w:id="6"/>
    </w:p>
    <w:p w14:paraId="169E7ED5">
      <w:pPr>
        <w:pStyle w:val="5"/>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Style w:val="17"/>
          <w:rFonts w:hint="eastAsia" w:ascii="仿宋_GB2312" w:hAnsi="仿宋_GB2312" w:eastAsia="仿宋_GB2312" w:cs="仿宋_GB2312"/>
          <w:b w:val="0"/>
          <w:sz w:val="32"/>
          <w:szCs w:val="32"/>
        </w:rPr>
      </w:pPr>
      <w:r>
        <w:rPr>
          <w:rStyle w:val="17"/>
          <w:rFonts w:hint="eastAsia" w:ascii="仿宋_GB2312" w:hAnsi="仿宋_GB2312" w:eastAsia="仿宋_GB2312" w:cs="仿宋_GB2312"/>
          <w:b/>
          <w:sz w:val="32"/>
          <w:szCs w:val="32"/>
        </w:rPr>
        <w:t>一、项目基本情况</w:t>
      </w:r>
    </w:p>
    <w:p w14:paraId="59745D10">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项目编号：NYD-CWC-2025-00</w:t>
      </w:r>
      <w:r>
        <w:rPr>
          <w:rFonts w:hint="eastAsia" w:ascii="仿宋_GB2312" w:hAnsi="仿宋_GB2312" w:eastAsia="仿宋_GB2312" w:cs="仿宋_GB2312"/>
          <w:color w:val="000000"/>
          <w:sz w:val="32"/>
          <w:szCs w:val="32"/>
          <w:lang w:val="en-US" w:eastAsia="zh-CN"/>
        </w:rPr>
        <w:t>2</w:t>
      </w:r>
    </w:p>
    <w:p w14:paraId="602304AE">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项目名称：宁夏医科大学</w:t>
      </w:r>
      <w:r>
        <w:rPr>
          <w:rFonts w:hint="eastAsia" w:ascii="仿宋_GB2312" w:hAnsi="仿宋_GB2312" w:eastAsia="仿宋_GB2312" w:cs="仿宋_GB2312"/>
          <w:color w:val="000000"/>
          <w:sz w:val="32"/>
          <w:szCs w:val="32"/>
          <w:lang w:eastAsia="zh-CN"/>
        </w:rPr>
        <w:t>院级</w:t>
      </w:r>
      <w:r>
        <w:rPr>
          <w:rFonts w:hint="eastAsia" w:ascii="仿宋_GB2312" w:hAnsi="仿宋_GB2312" w:eastAsia="仿宋_GB2312" w:cs="仿宋_GB2312"/>
          <w:color w:val="000000"/>
          <w:sz w:val="32"/>
          <w:szCs w:val="32"/>
          <w:lang w:val="en-US" w:eastAsia="zh-CN"/>
        </w:rPr>
        <w:t>财务内控咨询</w:t>
      </w:r>
      <w:r>
        <w:rPr>
          <w:rFonts w:hint="eastAsia" w:ascii="仿宋_GB2312" w:hAnsi="仿宋_GB2312" w:eastAsia="仿宋_GB2312" w:cs="仿宋_GB2312"/>
          <w:color w:val="000000"/>
          <w:sz w:val="32"/>
          <w:szCs w:val="32"/>
        </w:rPr>
        <w:t>服务项目</w:t>
      </w:r>
    </w:p>
    <w:p w14:paraId="3A776732">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采购方式：公开招标</w:t>
      </w:r>
    </w:p>
    <w:p w14:paraId="11BEB6CB">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最高限价：每年</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万元</w:t>
      </w:r>
    </w:p>
    <w:p w14:paraId="5C77441D">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采购需求：</w:t>
      </w:r>
      <w:r>
        <w:rPr>
          <w:rFonts w:hint="eastAsia" w:ascii="仿宋_GB2312" w:hAnsi="仿宋_GB2312" w:eastAsia="仿宋_GB2312" w:cs="仿宋_GB2312"/>
          <w:color w:val="000000"/>
          <w:sz w:val="32"/>
          <w:szCs w:val="32"/>
          <w:lang w:eastAsia="zh-CN"/>
        </w:rPr>
        <w:t>财务核算、</w:t>
      </w:r>
      <w:r>
        <w:rPr>
          <w:rFonts w:hint="eastAsia" w:ascii="仿宋_GB2312" w:hAnsi="仿宋_GB2312" w:eastAsia="仿宋_GB2312" w:cs="仿宋_GB2312"/>
          <w:color w:val="000000"/>
          <w:sz w:val="32"/>
          <w:szCs w:val="32"/>
          <w:lang w:val="en-US" w:eastAsia="zh-CN"/>
        </w:rPr>
        <w:t>财务咨询</w:t>
      </w:r>
      <w:r>
        <w:rPr>
          <w:rFonts w:hint="eastAsia" w:ascii="仿宋_GB2312" w:hAnsi="仿宋_GB2312" w:eastAsia="仿宋_GB2312" w:cs="仿宋_GB2312"/>
          <w:color w:val="000000"/>
          <w:sz w:val="32"/>
          <w:szCs w:val="32"/>
        </w:rPr>
        <w:t>服务，详见招标文件。</w:t>
      </w:r>
    </w:p>
    <w:p w14:paraId="667CF97B">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合同履行期限：服务期2025年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p>
    <w:p w14:paraId="637BC191">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Style w:val="17"/>
          <w:rFonts w:hint="eastAsia" w:ascii="仿宋_GB2312" w:hAnsi="仿宋_GB2312" w:eastAsia="仿宋_GB2312" w:cs="仿宋_GB2312"/>
          <w:b w:val="0"/>
          <w:bCs/>
          <w:color w:val="000000"/>
          <w:sz w:val="32"/>
          <w:szCs w:val="32"/>
        </w:rPr>
      </w:pPr>
      <w:r>
        <w:rPr>
          <w:rStyle w:val="17"/>
          <w:rFonts w:hint="eastAsia" w:ascii="仿宋_GB2312" w:hAnsi="仿宋_GB2312" w:eastAsia="仿宋_GB2312" w:cs="仿宋_GB2312"/>
          <w:bCs/>
          <w:color w:val="000000"/>
          <w:sz w:val="32"/>
          <w:szCs w:val="32"/>
        </w:rPr>
        <w:t>本项目不接受联合体</w:t>
      </w:r>
      <w:r>
        <w:rPr>
          <w:rStyle w:val="17"/>
          <w:rFonts w:hint="eastAsia" w:ascii="仿宋_GB2312" w:hAnsi="仿宋_GB2312" w:eastAsia="仿宋_GB2312" w:cs="仿宋_GB2312"/>
          <w:bCs/>
          <w:color w:val="000000"/>
          <w:sz w:val="32"/>
          <w:szCs w:val="32"/>
          <w:lang w:eastAsia="zh-CN"/>
        </w:rPr>
        <w:t>、自然人</w:t>
      </w:r>
      <w:bookmarkStart w:id="273" w:name="_GoBack"/>
      <w:bookmarkEnd w:id="273"/>
      <w:r>
        <w:rPr>
          <w:rStyle w:val="17"/>
          <w:rFonts w:hint="eastAsia" w:ascii="仿宋_GB2312" w:hAnsi="仿宋_GB2312" w:eastAsia="仿宋_GB2312" w:cs="仿宋_GB2312"/>
          <w:bCs/>
          <w:color w:val="000000"/>
          <w:sz w:val="32"/>
          <w:szCs w:val="32"/>
        </w:rPr>
        <w:t>投标</w:t>
      </w:r>
    </w:p>
    <w:p w14:paraId="1DBDC85F">
      <w:pPr>
        <w:pStyle w:val="5"/>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Style w:val="17"/>
          <w:rFonts w:hint="eastAsia" w:ascii="仿宋_GB2312" w:hAnsi="仿宋_GB2312" w:eastAsia="仿宋_GB2312" w:cs="仿宋_GB2312"/>
          <w:b/>
          <w:sz w:val="32"/>
          <w:szCs w:val="32"/>
        </w:rPr>
      </w:pPr>
      <w:r>
        <w:rPr>
          <w:rStyle w:val="17"/>
          <w:rFonts w:hint="eastAsia" w:ascii="仿宋_GB2312" w:hAnsi="仿宋_GB2312" w:eastAsia="仿宋_GB2312" w:cs="仿宋_GB2312"/>
          <w:b/>
          <w:sz w:val="32"/>
          <w:szCs w:val="32"/>
        </w:rPr>
        <w:t>二、申请人的资格要求</w:t>
      </w:r>
    </w:p>
    <w:p w14:paraId="6FA8869B">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（1）投标人营业执照、税务登记证、组织机构代码证（三证合一只提供营业执照）。</w:t>
      </w:r>
    </w:p>
    <w:p w14:paraId="5BBEE50B">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（2）法定代表人授权书原件及被授权人身份证复印件（法定代表人直接投标可不提供，但须提供法定代表人身份证明）。</w:t>
      </w:r>
    </w:p>
    <w:p w14:paraId="14BC9F2F">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将被认定为投标无效。</w:t>
      </w:r>
    </w:p>
    <w:p w14:paraId="23338A2B">
      <w:pPr>
        <w:pStyle w:val="5"/>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eastAsia" w:ascii="仿宋_GB2312" w:hAnsi="仿宋_GB2312" w:eastAsia="仿宋_GB2312" w:cs="仿宋_GB2312"/>
          <w:b w:val="0"/>
          <w:sz w:val="32"/>
          <w:szCs w:val="32"/>
          <w:lang w:eastAsia="zh-CN"/>
        </w:rPr>
      </w:pPr>
      <w:r>
        <w:rPr>
          <w:rStyle w:val="17"/>
          <w:rFonts w:hint="eastAsia" w:ascii="仿宋_GB2312" w:hAnsi="仿宋_GB2312" w:eastAsia="仿宋_GB2312" w:cs="仿宋_GB2312"/>
          <w:b/>
          <w:sz w:val="32"/>
          <w:szCs w:val="32"/>
        </w:rPr>
        <w:t>三、获取招标文件</w:t>
      </w:r>
    </w:p>
    <w:p w14:paraId="0B486107">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color w:val="000000"/>
          <w:sz w:val="32"/>
          <w:szCs w:val="32"/>
        </w:rPr>
        <w:t>时间</w:t>
      </w:r>
      <w:r>
        <w:rPr>
          <w:rFonts w:hint="eastAsia" w:ascii="仿宋_GB2312" w:hAnsi="仿宋_GB2312" w:eastAsia="仿宋_GB2312" w:cs="仿宋_GB2312"/>
          <w:color w:val="000000"/>
          <w:sz w:val="32"/>
          <w:szCs w:val="32"/>
        </w:rPr>
        <w:t>：2025年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日至2025年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日，网上下载。</w:t>
      </w:r>
    </w:p>
    <w:p w14:paraId="72BEEF01">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color w:val="000000"/>
          <w:sz w:val="32"/>
          <w:szCs w:val="32"/>
        </w:rPr>
        <w:t>地点</w:t>
      </w:r>
      <w:r>
        <w:rPr>
          <w:rFonts w:hint="eastAsia" w:ascii="仿宋_GB2312" w:hAnsi="仿宋_GB2312" w:eastAsia="仿宋_GB2312" w:cs="仿宋_GB2312"/>
          <w:color w:val="000000"/>
          <w:sz w:val="32"/>
          <w:szCs w:val="32"/>
        </w:rPr>
        <w:t>：招标书采用网上获取方式。在宁夏医科大学官网“机构设置”栏选择财务处，进入财务处网页“通知通告”栏下载获取资料。</w:t>
      </w:r>
    </w:p>
    <w:p w14:paraId="21E3F2AD">
      <w:pPr>
        <w:pStyle w:val="5"/>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eastAsia" w:ascii="仿宋_GB2312" w:hAnsi="仿宋_GB2312" w:eastAsia="仿宋_GB2312" w:cs="仿宋_GB2312"/>
          <w:b w:val="0"/>
          <w:sz w:val="32"/>
          <w:szCs w:val="32"/>
          <w:lang w:eastAsia="zh-CN"/>
        </w:rPr>
      </w:pPr>
      <w:r>
        <w:rPr>
          <w:rStyle w:val="17"/>
          <w:rFonts w:hint="eastAsia" w:ascii="仿宋_GB2312" w:hAnsi="仿宋_GB2312" w:eastAsia="仿宋_GB2312" w:cs="仿宋_GB2312"/>
          <w:b/>
          <w:sz w:val="32"/>
          <w:szCs w:val="32"/>
        </w:rPr>
        <w:t>四、投标文件提交</w:t>
      </w:r>
    </w:p>
    <w:p w14:paraId="40E18D52">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截止时间：2025年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日上午9点30分（北京时间）</w:t>
      </w:r>
    </w:p>
    <w:p w14:paraId="57F6FAAB">
      <w:pPr>
        <w:pageBreakBefore w:val="0"/>
        <w:widowControl w:val="0"/>
        <w:kinsoku/>
        <w:wordWrap/>
        <w:overflowPunct/>
        <w:topLinePunct w:val="0"/>
        <w:autoSpaceDE/>
        <w:autoSpaceDN/>
        <w:bidi w:val="0"/>
        <w:spacing w:line="560" w:lineRule="exact"/>
        <w:ind w:firstLine="643" w:firstLineChars="200"/>
        <w:textAlignment w:val="auto"/>
        <w:rPr>
          <w:rStyle w:val="17"/>
          <w:rFonts w:hint="eastAsia" w:ascii="仿宋_GB2312" w:hAnsi="仿宋_GB2312" w:eastAsia="仿宋_GB2312" w:cs="仿宋_GB2312"/>
          <w:bCs/>
          <w:sz w:val="32"/>
          <w:szCs w:val="32"/>
        </w:rPr>
      </w:pPr>
      <w:r>
        <w:rPr>
          <w:rStyle w:val="17"/>
          <w:rFonts w:hint="eastAsia" w:ascii="仿宋_GB2312" w:hAnsi="仿宋_GB2312" w:eastAsia="仿宋_GB2312" w:cs="仿宋_GB2312"/>
          <w:bCs/>
          <w:sz w:val="32"/>
          <w:szCs w:val="32"/>
        </w:rPr>
        <w:t>五、开标：</w:t>
      </w:r>
    </w:p>
    <w:p w14:paraId="38FB4F55">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时间：2025年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日上午10点（北京时间）</w:t>
      </w:r>
    </w:p>
    <w:p w14:paraId="1C1F4839">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地点：宁夏医科大学雁湖校区正德楼二楼北侧221室</w:t>
      </w:r>
    </w:p>
    <w:p w14:paraId="77226C19">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Style w:val="17"/>
          <w:rFonts w:hint="eastAsia" w:ascii="仿宋_GB2312" w:hAnsi="仿宋_GB2312" w:eastAsia="仿宋_GB2312" w:cs="仿宋_GB2312"/>
          <w:sz w:val="32"/>
          <w:szCs w:val="32"/>
        </w:rPr>
      </w:pPr>
      <w:r>
        <w:rPr>
          <w:rStyle w:val="17"/>
          <w:rFonts w:hint="eastAsia" w:ascii="仿宋_GB2312" w:hAnsi="仿宋_GB2312" w:eastAsia="仿宋_GB2312" w:cs="仿宋_GB2312"/>
          <w:sz w:val="32"/>
          <w:szCs w:val="32"/>
        </w:rPr>
        <w:t>六、公告期限</w:t>
      </w:r>
    </w:p>
    <w:p w14:paraId="7E9A0087">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自本公告发布</w:t>
      </w:r>
      <w:r>
        <w:rPr>
          <w:rFonts w:hint="eastAsia" w:ascii="仿宋_GB2312" w:hAnsi="仿宋_GB2312" w:eastAsia="仿宋_GB2312" w:cs="仿宋_GB2312"/>
          <w:color w:val="000000"/>
          <w:sz w:val="32"/>
          <w:szCs w:val="32"/>
          <w:lang w:eastAsia="zh-CN"/>
        </w:rPr>
        <w:t>之日</w:t>
      </w:r>
      <w:r>
        <w:rPr>
          <w:rFonts w:hint="eastAsia" w:ascii="仿宋_GB2312" w:hAnsi="仿宋_GB2312" w:eastAsia="仿宋_GB2312" w:cs="仿宋_GB2312"/>
          <w:color w:val="000000"/>
          <w:sz w:val="32"/>
          <w:szCs w:val="32"/>
        </w:rPr>
        <w:t>起</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个工作日。</w:t>
      </w:r>
    </w:p>
    <w:p w14:paraId="22E7AFB2">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Style w:val="17"/>
          <w:rFonts w:hint="eastAsia" w:ascii="仿宋_GB2312" w:hAnsi="仿宋_GB2312" w:eastAsia="仿宋_GB2312" w:cs="仿宋_GB2312"/>
          <w:sz w:val="32"/>
          <w:szCs w:val="32"/>
        </w:rPr>
      </w:pPr>
      <w:r>
        <w:rPr>
          <w:rStyle w:val="17"/>
          <w:rFonts w:hint="eastAsia" w:ascii="仿宋_GB2312" w:hAnsi="仿宋_GB2312" w:eastAsia="仿宋_GB2312" w:cs="仿宋_GB2312"/>
          <w:sz w:val="32"/>
          <w:szCs w:val="32"/>
        </w:rPr>
        <w:t>七、联系方式</w:t>
      </w:r>
    </w:p>
    <w:p w14:paraId="75132836">
      <w:pPr>
        <w:pStyle w:val="5"/>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Style w:val="17"/>
          <w:rFonts w:hint="eastAsia" w:ascii="仿宋_GB2312" w:hAnsi="仿宋_GB2312" w:eastAsia="仿宋_GB2312" w:cs="仿宋_GB2312"/>
          <w:b/>
          <w:sz w:val="32"/>
          <w:szCs w:val="32"/>
          <w:lang w:eastAsia="zh-CN"/>
        </w:rPr>
      </w:pPr>
      <w:r>
        <w:rPr>
          <w:rStyle w:val="17"/>
          <w:rFonts w:hint="eastAsia" w:ascii="仿宋_GB2312" w:hAnsi="仿宋_GB2312" w:eastAsia="仿宋_GB2312" w:cs="仿宋_GB2312"/>
          <w:b w:val="0"/>
          <w:sz w:val="32"/>
          <w:szCs w:val="32"/>
        </w:rPr>
        <w:t>对本次招标提出询问，请按以下方式联系</w:t>
      </w:r>
    </w:p>
    <w:p w14:paraId="58952E89">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项目联系人：</w:t>
      </w:r>
      <w:r>
        <w:rPr>
          <w:rFonts w:hint="eastAsia" w:ascii="仿宋_GB2312" w:hAnsi="仿宋_GB2312" w:eastAsia="仿宋_GB2312" w:cs="仿宋_GB2312"/>
          <w:color w:val="000000"/>
          <w:sz w:val="32"/>
          <w:szCs w:val="32"/>
          <w:lang w:val="en-US" w:eastAsia="zh-CN"/>
        </w:rPr>
        <w:t>陈</w:t>
      </w:r>
      <w:r>
        <w:rPr>
          <w:rFonts w:hint="eastAsia" w:ascii="仿宋_GB2312" w:hAnsi="仿宋_GB2312" w:eastAsia="仿宋_GB2312" w:cs="仿宋_GB2312"/>
          <w:color w:val="000000"/>
          <w:sz w:val="32"/>
          <w:szCs w:val="32"/>
        </w:rPr>
        <w:t>老师</w:t>
      </w:r>
      <w:r>
        <w:rPr>
          <w:rFonts w:hint="eastAsia" w:ascii="仿宋_GB2312" w:hAnsi="仿宋_GB2312" w:eastAsia="仿宋_GB2312" w:cs="仿宋_GB2312"/>
          <w:color w:val="000000"/>
          <w:sz w:val="32"/>
          <w:szCs w:val="32"/>
          <w:lang w:val="en-US" w:eastAsia="zh-CN"/>
        </w:rPr>
        <w:t xml:space="preserve"> 胡老师</w:t>
      </w:r>
    </w:p>
    <w:p w14:paraId="6E2712BC">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17"/>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电话：0951-698006</w:t>
      </w:r>
      <w:r>
        <w:rPr>
          <w:rFonts w:hint="eastAsia" w:ascii="仿宋_GB2312" w:hAnsi="仿宋_GB2312" w:eastAsia="仿宋_GB2312" w:cs="仿宋_GB2312"/>
          <w:color w:val="000000"/>
          <w:sz w:val="32"/>
          <w:szCs w:val="32"/>
          <w:lang w:val="en-US" w:eastAsia="zh-CN"/>
        </w:rPr>
        <w:t>8 18795371159</w:t>
      </w:r>
    </w:p>
    <w:p w14:paraId="128A60D4">
      <w:pPr>
        <w:pageBreakBefore w:val="0"/>
        <w:widowControl w:val="0"/>
        <w:kinsoku/>
        <w:wordWrap/>
        <w:overflowPunct/>
        <w:topLinePunct w:val="0"/>
        <w:autoSpaceDE/>
        <w:autoSpaceDN/>
        <w:bidi w:val="0"/>
        <w:adjustRightInd w:val="0"/>
        <w:snapToGrid w:val="0"/>
        <w:spacing w:line="560" w:lineRule="exact"/>
        <w:jc w:val="center"/>
        <w:textAlignment w:val="auto"/>
        <w:rPr>
          <w:rStyle w:val="17"/>
          <w:rFonts w:hint="eastAsia" w:ascii="仿宋_GB2312" w:hAnsi="仿宋_GB2312" w:eastAsia="仿宋_GB2312" w:cs="仿宋_GB2312"/>
          <w:color w:val="000000"/>
          <w:sz w:val="32"/>
          <w:szCs w:val="32"/>
        </w:rPr>
      </w:pPr>
    </w:p>
    <w:p w14:paraId="7056D787">
      <w:pPr>
        <w:pageBreakBefore w:val="0"/>
        <w:widowControl w:val="0"/>
        <w:kinsoku/>
        <w:wordWrap/>
        <w:overflowPunct/>
        <w:topLinePunct w:val="0"/>
        <w:autoSpaceDE/>
        <w:autoSpaceDN/>
        <w:bidi w:val="0"/>
        <w:adjustRightInd w:val="0"/>
        <w:snapToGrid w:val="0"/>
        <w:spacing w:line="560" w:lineRule="exact"/>
        <w:jc w:val="both"/>
        <w:textAlignment w:val="auto"/>
        <w:rPr>
          <w:rStyle w:val="17"/>
          <w:rFonts w:hint="eastAsia" w:ascii="仿宋_GB2312" w:hAnsi="仿宋_GB2312" w:eastAsia="仿宋_GB2312" w:cs="仿宋_GB2312"/>
          <w:color w:val="000000"/>
          <w:sz w:val="32"/>
          <w:szCs w:val="32"/>
        </w:rPr>
      </w:pPr>
    </w:p>
    <w:p w14:paraId="0F38ECA1">
      <w:pPr>
        <w:pageBreakBefore w:val="0"/>
        <w:widowControl w:val="0"/>
        <w:kinsoku/>
        <w:wordWrap/>
        <w:overflowPunct/>
        <w:topLinePunct w:val="0"/>
        <w:autoSpaceDE/>
        <w:autoSpaceDN/>
        <w:bidi w:val="0"/>
        <w:adjustRightInd w:val="0"/>
        <w:snapToGrid w:val="0"/>
        <w:spacing w:line="560" w:lineRule="exact"/>
        <w:jc w:val="center"/>
        <w:textAlignment w:val="auto"/>
        <w:rPr>
          <w:rStyle w:val="17"/>
          <w:rFonts w:hint="eastAsia" w:ascii="仿宋_GB2312" w:hAnsi="仿宋_GB2312" w:eastAsia="仿宋_GB2312" w:cs="仿宋_GB2312"/>
          <w:color w:val="000000"/>
          <w:sz w:val="32"/>
          <w:szCs w:val="32"/>
        </w:rPr>
      </w:pPr>
    </w:p>
    <w:p w14:paraId="6621A0FB">
      <w:pPr>
        <w:pageBreakBefore w:val="0"/>
        <w:widowControl w:val="0"/>
        <w:kinsoku/>
        <w:wordWrap/>
        <w:overflowPunct/>
        <w:topLinePunct w:val="0"/>
        <w:autoSpaceDE/>
        <w:autoSpaceDN/>
        <w:bidi w:val="0"/>
        <w:adjustRightInd w:val="0"/>
        <w:snapToGrid w:val="0"/>
        <w:spacing w:line="560" w:lineRule="exact"/>
        <w:jc w:val="center"/>
        <w:textAlignment w:val="auto"/>
        <w:rPr>
          <w:rStyle w:val="17"/>
          <w:rFonts w:hint="eastAsia" w:ascii="仿宋_GB2312" w:hAnsi="仿宋_GB2312" w:eastAsia="仿宋_GB2312" w:cs="仿宋_GB2312"/>
          <w:color w:val="000000"/>
          <w:sz w:val="32"/>
          <w:szCs w:val="32"/>
          <w:lang w:eastAsia="zh-CN"/>
        </w:rPr>
      </w:pPr>
    </w:p>
    <w:p w14:paraId="58775F8A">
      <w:pPr>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color w:val="000000"/>
          <w:sz w:val="32"/>
          <w:szCs w:val="32"/>
          <w:lang w:eastAsia="zh-CN"/>
        </w:rPr>
      </w:pPr>
      <w:r>
        <w:rPr>
          <w:rStyle w:val="17"/>
          <w:rFonts w:hint="eastAsia" w:ascii="仿宋_GB2312" w:hAnsi="仿宋_GB2312" w:eastAsia="仿宋_GB2312" w:cs="仿宋_GB2312"/>
          <w:b w:val="0"/>
          <w:sz w:val="32"/>
          <w:szCs w:val="32"/>
          <w:lang w:val="en-US" w:eastAsia="zh-CN"/>
        </w:rPr>
        <w:t xml:space="preserve">                                    </w:t>
      </w:r>
      <w:r>
        <w:rPr>
          <w:rStyle w:val="17"/>
          <w:rFonts w:hint="eastAsia" w:ascii="仿宋_GB2312" w:hAnsi="仿宋_GB2312" w:eastAsia="仿宋_GB2312" w:cs="仿宋_GB2312"/>
          <w:b w:val="0"/>
          <w:sz w:val="32"/>
          <w:szCs w:val="32"/>
        </w:rPr>
        <w:t>宁夏医科大学</w:t>
      </w:r>
    </w:p>
    <w:p w14:paraId="76991469">
      <w:pPr>
        <w:pageBreakBefore w:val="0"/>
        <w:widowControl w:val="0"/>
        <w:kinsoku/>
        <w:wordWrap/>
        <w:overflowPunct/>
        <w:topLinePunct w:val="0"/>
        <w:autoSpaceDE/>
        <w:autoSpaceDN/>
        <w:bidi w:val="0"/>
        <w:adjustRightInd w:val="0"/>
        <w:snapToGrid w:val="0"/>
        <w:spacing w:line="560" w:lineRule="exact"/>
        <w:jc w:val="right"/>
        <w:textAlignment w:val="auto"/>
        <w:rPr>
          <w:rStyle w:val="17"/>
          <w:rFonts w:hint="eastAsia" w:ascii="仿宋_GB2312" w:hAnsi="仿宋_GB2312" w:eastAsia="仿宋_GB2312" w:cs="仿宋_GB2312"/>
          <w:b w:val="0"/>
          <w:bCs/>
          <w:sz w:val="32"/>
          <w:szCs w:val="32"/>
        </w:rPr>
      </w:pPr>
      <w:r>
        <w:rPr>
          <w:rStyle w:val="17"/>
          <w:rFonts w:hint="eastAsia" w:ascii="仿宋_GB2312" w:hAnsi="仿宋_GB2312" w:eastAsia="仿宋_GB2312" w:cs="仿宋_GB2312"/>
          <w:b w:val="0"/>
          <w:bCs/>
          <w:sz w:val="32"/>
          <w:szCs w:val="32"/>
        </w:rPr>
        <w:t>2025年</w:t>
      </w:r>
      <w:r>
        <w:rPr>
          <w:rStyle w:val="17"/>
          <w:rFonts w:hint="eastAsia" w:ascii="仿宋_GB2312" w:hAnsi="仿宋_GB2312" w:eastAsia="仿宋_GB2312" w:cs="仿宋_GB2312"/>
          <w:b w:val="0"/>
          <w:bCs/>
          <w:sz w:val="32"/>
          <w:szCs w:val="32"/>
          <w:lang w:val="en-US" w:eastAsia="zh-CN"/>
        </w:rPr>
        <w:t>9</w:t>
      </w:r>
      <w:r>
        <w:rPr>
          <w:rStyle w:val="17"/>
          <w:rFonts w:hint="eastAsia" w:ascii="仿宋_GB2312" w:hAnsi="仿宋_GB2312" w:eastAsia="仿宋_GB2312" w:cs="仿宋_GB2312"/>
          <w:b w:val="0"/>
          <w:bCs/>
          <w:sz w:val="32"/>
          <w:szCs w:val="32"/>
        </w:rPr>
        <w:t>月</w:t>
      </w:r>
      <w:r>
        <w:rPr>
          <w:rStyle w:val="17"/>
          <w:rFonts w:hint="eastAsia" w:ascii="仿宋_GB2312" w:hAnsi="仿宋_GB2312" w:eastAsia="仿宋_GB2312" w:cs="仿宋_GB2312"/>
          <w:b w:val="0"/>
          <w:bCs/>
          <w:sz w:val="32"/>
          <w:szCs w:val="32"/>
          <w:lang w:val="en-US" w:eastAsia="zh-CN"/>
        </w:rPr>
        <w:t>8</w:t>
      </w:r>
      <w:r>
        <w:rPr>
          <w:rStyle w:val="17"/>
          <w:rFonts w:hint="eastAsia" w:ascii="仿宋_GB2312" w:hAnsi="仿宋_GB2312" w:eastAsia="仿宋_GB2312" w:cs="仿宋_GB2312"/>
          <w:b w:val="0"/>
          <w:bCs/>
          <w:sz w:val="32"/>
          <w:szCs w:val="32"/>
        </w:rPr>
        <w:t>日</w:t>
      </w:r>
    </w:p>
    <w:p w14:paraId="69B0F3D5">
      <w:pPr>
        <w:pStyle w:val="13"/>
        <w:pageBreakBefore w:val="0"/>
        <w:widowControl w:val="0"/>
        <w:kinsoku/>
        <w:wordWrap/>
        <w:overflowPunct/>
        <w:topLinePunct w:val="0"/>
        <w:autoSpaceDE/>
        <w:autoSpaceDN/>
        <w:bidi w:val="0"/>
        <w:spacing w:line="560" w:lineRule="exact"/>
        <w:textAlignment w:val="auto"/>
        <w:rPr>
          <w:rFonts w:ascii="仿宋" w:hAnsi="仿宋" w:eastAsia="仿宋"/>
        </w:rPr>
      </w:pPr>
    </w:p>
    <w:p w14:paraId="63DA4D91">
      <w:pPr>
        <w:pStyle w:val="14"/>
        <w:ind w:left="0" w:leftChars="0" w:firstLine="0" w:firstLineChars="0"/>
        <w:rPr>
          <w:rFonts w:hint="eastAsia"/>
        </w:rPr>
      </w:pPr>
    </w:p>
    <w:p w14:paraId="5DACE7BC">
      <w:pPr>
        <w:pStyle w:val="13"/>
        <w:rPr>
          <w:rFonts w:ascii="方正小标宋简体" w:hAnsi="仿宋" w:eastAsia="方正小标宋简体"/>
          <w:sz w:val="44"/>
          <w:szCs w:val="44"/>
        </w:rPr>
      </w:pPr>
      <w:bookmarkStart w:id="7" w:name="_Toc12680"/>
      <w:r>
        <w:rPr>
          <w:rFonts w:hint="eastAsia" w:ascii="方正小标宋简体" w:hAnsi="仿宋" w:eastAsia="方正小标宋简体"/>
          <w:sz w:val="44"/>
          <w:szCs w:val="44"/>
        </w:rPr>
        <w:t>第二章供应商须知前附表</w:t>
      </w:r>
      <w:bookmarkEnd w:id="7"/>
    </w:p>
    <w:tbl>
      <w:tblPr>
        <w:tblStyle w:val="15"/>
        <w:tblW w:w="88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8032"/>
      </w:tblGrid>
      <w:tr w14:paraId="1AD6DD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32" w:type="dxa"/>
            <w:vAlign w:val="center"/>
          </w:tcPr>
          <w:p w14:paraId="4D42FE06">
            <w:pPr>
              <w:spacing w:line="360" w:lineRule="auto"/>
              <w:jc w:val="center"/>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rPr>
              <w:t>序号</w:t>
            </w:r>
          </w:p>
        </w:tc>
        <w:tc>
          <w:tcPr>
            <w:tcW w:w="8032" w:type="dxa"/>
            <w:vAlign w:val="center"/>
          </w:tcPr>
          <w:p w14:paraId="1E180725">
            <w:pPr>
              <w:spacing w:line="360" w:lineRule="auto"/>
              <w:jc w:val="center"/>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rPr>
              <w:t>内容</w:t>
            </w:r>
          </w:p>
        </w:tc>
      </w:tr>
      <w:tr w14:paraId="73DFF1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32" w:type="dxa"/>
            <w:vAlign w:val="center"/>
          </w:tcPr>
          <w:p w14:paraId="3FFE2C29">
            <w:pPr>
              <w:spacing w:line="360" w:lineRule="auto"/>
              <w:jc w:val="center"/>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rPr>
              <w:t>1</w:t>
            </w:r>
          </w:p>
        </w:tc>
        <w:tc>
          <w:tcPr>
            <w:tcW w:w="8032" w:type="dxa"/>
            <w:vAlign w:val="center"/>
          </w:tcPr>
          <w:p w14:paraId="14F0F4BE">
            <w:pPr>
              <w:spacing w:line="360" w:lineRule="auto"/>
              <w:ind w:left="-3" w:firstLine="3"/>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rPr>
              <w:t>项目名称：宁夏医科大学</w:t>
            </w:r>
            <w:r>
              <w:rPr>
                <w:rFonts w:hint="eastAsia" w:ascii="仿宋_GB2312" w:hAnsi="仿宋_GB2312" w:eastAsia="仿宋_GB2312" w:cs="仿宋_GB2312"/>
                <w:bCs/>
                <w:color w:val="0D0D0D"/>
                <w:sz w:val="28"/>
                <w:szCs w:val="28"/>
                <w:lang w:eastAsia="zh-CN"/>
              </w:rPr>
              <w:t>院级</w:t>
            </w:r>
            <w:r>
              <w:rPr>
                <w:rFonts w:hint="eastAsia" w:ascii="仿宋_GB2312" w:hAnsi="仿宋_GB2312" w:eastAsia="仿宋_GB2312" w:cs="仿宋_GB2312"/>
                <w:bCs/>
                <w:color w:val="0D0D0D"/>
                <w:sz w:val="28"/>
                <w:szCs w:val="28"/>
                <w:lang w:val="en-US" w:eastAsia="zh-CN"/>
              </w:rPr>
              <w:t>财务内控咨询</w:t>
            </w:r>
            <w:r>
              <w:rPr>
                <w:rFonts w:hint="eastAsia" w:ascii="仿宋_GB2312" w:hAnsi="仿宋_GB2312" w:eastAsia="仿宋_GB2312" w:cs="仿宋_GB2312"/>
                <w:bCs/>
                <w:color w:val="0D0D0D"/>
                <w:sz w:val="28"/>
                <w:szCs w:val="28"/>
              </w:rPr>
              <w:t>服务项目</w:t>
            </w:r>
          </w:p>
          <w:p w14:paraId="7AE9DA50">
            <w:pPr>
              <w:spacing w:line="360" w:lineRule="auto"/>
              <w:ind w:left="-3" w:firstLine="3"/>
              <w:rPr>
                <w:rStyle w:val="17"/>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Cs/>
                <w:color w:val="0D0D0D"/>
                <w:sz w:val="28"/>
                <w:szCs w:val="28"/>
              </w:rPr>
              <w:t>服务期：</w:t>
            </w:r>
            <w:r>
              <w:rPr>
                <w:rStyle w:val="17"/>
                <w:rFonts w:hint="eastAsia" w:ascii="仿宋_GB2312" w:hAnsi="仿宋_GB2312" w:eastAsia="仿宋_GB2312" w:cs="仿宋_GB2312"/>
                <w:b w:val="0"/>
                <w:bCs w:val="0"/>
                <w:color w:val="000000"/>
                <w:sz w:val="28"/>
                <w:szCs w:val="28"/>
              </w:rPr>
              <w:t>2025年</w:t>
            </w:r>
            <w:r>
              <w:rPr>
                <w:rStyle w:val="17"/>
                <w:rFonts w:hint="eastAsia" w:ascii="仿宋_GB2312" w:hAnsi="仿宋_GB2312" w:eastAsia="仿宋_GB2312" w:cs="仿宋_GB2312"/>
                <w:b w:val="0"/>
                <w:bCs w:val="0"/>
                <w:color w:val="000000"/>
                <w:sz w:val="28"/>
                <w:szCs w:val="28"/>
                <w:lang w:val="en-US" w:eastAsia="zh-CN"/>
              </w:rPr>
              <w:t>9</w:t>
            </w:r>
            <w:r>
              <w:rPr>
                <w:rStyle w:val="17"/>
                <w:rFonts w:hint="eastAsia" w:ascii="仿宋_GB2312" w:hAnsi="仿宋_GB2312" w:eastAsia="仿宋_GB2312" w:cs="仿宋_GB2312"/>
                <w:b w:val="0"/>
                <w:bCs w:val="0"/>
                <w:color w:val="000000"/>
                <w:sz w:val="28"/>
                <w:szCs w:val="28"/>
              </w:rPr>
              <w:t>月</w:t>
            </w:r>
            <w:r>
              <w:rPr>
                <w:rStyle w:val="17"/>
                <w:rFonts w:hint="eastAsia" w:ascii="仿宋_GB2312" w:hAnsi="仿宋_GB2312" w:eastAsia="仿宋_GB2312" w:cs="仿宋_GB2312"/>
                <w:b w:val="0"/>
                <w:bCs w:val="0"/>
                <w:color w:val="000000"/>
                <w:sz w:val="28"/>
                <w:szCs w:val="28"/>
                <w:lang w:eastAsia="zh-CN"/>
              </w:rPr>
              <w:t>—</w:t>
            </w:r>
            <w:r>
              <w:rPr>
                <w:rStyle w:val="17"/>
                <w:rFonts w:hint="eastAsia" w:ascii="仿宋_GB2312" w:hAnsi="仿宋_GB2312" w:eastAsia="仿宋_GB2312" w:cs="仿宋_GB2312"/>
                <w:b w:val="0"/>
                <w:bCs w:val="0"/>
                <w:color w:val="000000"/>
                <w:sz w:val="28"/>
                <w:szCs w:val="28"/>
              </w:rPr>
              <w:t>202</w:t>
            </w:r>
            <w:r>
              <w:rPr>
                <w:rStyle w:val="17"/>
                <w:rFonts w:hint="eastAsia" w:ascii="仿宋_GB2312" w:hAnsi="仿宋_GB2312" w:eastAsia="仿宋_GB2312" w:cs="仿宋_GB2312"/>
                <w:b w:val="0"/>
                <w:bCs w:val="0"/>
                <w:color w:val="000000"/>
                <w:sz w:val="28"/>
                <w:szCs w:val="28"/>
                <w:lang w:val="en-US" w:eastAsia="zh-CN"/>
              </w:rPr>
              <w:t>6</w:t>
            </w:r>
            <w:r>
              <w:rPr>
                <w:rStyle w:val="17"/>
                <w:rFonts w:hint="eastAsia" w:ascii="仿宋_GB2312" w:hAnsi="仿宋_GB2312" w:eastAsia="仿宋_GB2312" w:cs="仿宋_GB2312"/>
                <w:b w:val="0"/>
                <w:bCs w:val="0"/>
                <w:color w:val="000000"/>
                <w:sz w:val="28"/>
                <w:szCs w:val="28"/>
              </w:rPr>
              <w:t>年</w:t>
            </w:r>
            <w:r>
              <w:rPr>
                <w:rStyle w:val="17"/>
                <w:rFonts w:hint="eastAsia" w:ascii="仿宋_GB2312" w:hAnsi="仿宋_GB2312" w:eastAsia="仿宋_GB2312" w:cs="仿宋_GB2312"/>
                <w:b w:val="0"/>
                <w:bCs w:val="0"/>
                <w:color w:val="000000"/>
                <w:sz w:val="28"/>
                <w:szCs w:val="28"/>
                <w:lang w:val="en-US" w:eastAsia="zh-CN"/>
              </w:rPr>
              <w:t>8</w:t>
            </w:r>
            <w:r>
              <w:rPr>
                <w:rStyle w:val="17"/>
                <w:rFonts w:hint="eastAsia" w:ascii="仿宋_GB2312" w:hAnsi="仿宋_GB2312" w:eastAsia="仿宋_GB2312" w:cs="仿宋_GB2312"/>
                <w:b w:val="0"/>
                <w:bCs w:val="0"/>
                <w:color w:val="000000"/>
                <w:sz w:val="28"/>
                <w:szCs w:val="28"/>
              </w:rPr>
              <w:t>月</w:t>
            </w:r>
          </w:p>
          <w:p w14:paraId="78691F3A">
            <w:pPr>
              <w:spacing w:line="360" w:lineRule="auto"/>
              <w:ind w:left="-3" w:firstLine="3"/>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rPr>
              <w:t>预算：每年</w:t>
            </w:r>
            <w:r>
              <w:rPr>
                <w:rFonts w:hint="eastAsia" w:ascii="仿宋_GB2312" w:hAnsi="仿宋_GB2312" w:eastAsia="仿宋_GB2312" w:cs="仿宋_GB2312"/>
                <w:bCs/>
                <w:color w:val="0D0D0D"/>
                <w:sz w:val="28"/>
                <w:szCs w:val="28"/>
                <w:lang w:val="en-US" w:eastAsia="zh-CN"/>
              </w:rPr>
              <w:t>14</w:t>
            </w:r>
            <w:r>
              <w:rPr>
                <w:rFonts w:hint="eastAsia" w:ascii="仿宋_GB2312" w:hAnsi="仿宋_GB2312" w:eastAsia="仿宋_GB2312" w:cs="仿宋_GB2312"/>
                <w:bCs/>
                <w:color w:val="0D0D0D"/>
                <w:sz w:val="28"/>
                <w:szCs w:val="28"/>
              </w:rPr>
              <w:t>万元</w:t>
            </w:r>
          </w:p>
        </w:tc>
      </w:tr>
      <w:tr w14:paraId="4474A7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32" w:type="dxa"/>
            <w:vAlign w:val="center"/>
          </w:tcPr>
          <w:p w14:paraId="7132389B">
            <w:pPr>
              <w:spacing w:line="360" w:lineRule="auto"/>
              <w:ind w:right="102"/>
              <w:jc w:val="center"/>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rPr>
              <w:t>2</w:t>
            </w:r>
          </w:p>
        </w:tc>
        <w:tc>
          <w:tcPr>
            <w:tcW w:w="8032" w:type="dxa"/>
            <w:vAlign w:val="center"/>
          </w:tcPr>
          <w:p w14:paraId="2EB28660">
            <w:pPr>
              <w:spacing w:line="360" w:lineRule="auto"/>
              <w:ind w:left="-3" w:firstLine="3"/>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rPr>
              <w:t>采购人：宁夏医科大学</w:t>
            </w:r>
          </w:p>
          <w:p w14:paraId="11D9D24A">
            <w:pPr>
              <w:spacing w:line="360" w:lineRule="auto"/>
              <w:ind w:left="-3" w:firstLine="3"/>
              <w:rPr>
                <w:rFonts w:hint="eastAsia" w:ascii="仿宋_GB2312" w:hAnsi="仿宋_GB2312" w:eastAsia="仿宋_GB2312" w:cs="仿宋_GB2312"/>
                <w:bCs/>
                <w:color w:val="0D0D0D"/>
                <w:sz w:val="28"/>
                <w:szCs w:val="28"/>
                <w:highlight w:val="none"/>
                <w:lang w:val="en-US" w:eastAsia="zh-CN"/>
              </w:rPr>
            </w:pPr>
            <w:r>
              <w:rPr>
                <w:rFonts w:hint="eastAsia" w:ascii="仿宋_GB2312" w:hAnsi="仿宋_GB2312" w:eastAsia="仿宋_GB2312" w:cs="仿宋_GB2312"/>
                <w:bCs/>
                <w:color w:val="0D0D0D"/>
                <w:sz w:val="28"/>
                <w:szCs w:val="28"/>
              </w:rPr>
              <w:t>联系人：</w:t>
            </w:r>
            <w:r>
              <w:rPr>
                <w:rFonts w:hint="eastAsia" w:ascii="仿宋_GB2312" w:hAnsi="仿宋_GB2312" w:eastAsia="仿宋_GB2312" w:cs="仿宋_GB2312"/>
                <w:bCs/>
                <w:color w:val="0D0D0D"/>
                <w:sz w:val="28"/>
                <w:szCs w:val="28"/>
                <w:highlight w:val="none"/>
                <w:lang w:val="en-US" w:eastAsia="zh-CN"/>
              </w:rPr>
              <w:t>陈</w:t>
            </w:r>
            <w:r>
              <w:rPr>
                <w:rFonts w:hint="eastAsia" w:ascii="仿宋_GB2312" w:hAnsi="仿宋_GB2312" w:eastAsia="仿宋_GB2312" w:cs="仿宋_GB2312"/>
                <w:bCs/>
                <w:color w:val="0D0D0D"/>
                <w:sz w:val="28"/>
                <w:szCs w:val="28"/>
                <w:highlight w:val="none"/>
              </w:rPr>
              <w:t>老师</w:t>
            </w:r>
            <w:r>
              <w:rPr>
                <w:rFonts w:hint="eastAsia" w:ascii="仿宋_GB2312" w:hAnsi="仿宋_GB2312" w:eastAsia="仿宋_GB2312" w:cs="仿宋_GB2312"/>
                <w:bCs/>
                <w:color w:val="0D0D0D"/>
                <w:sz w:val="28"/>
                <w:szCs w:val="28"/>
                <w:highlight w:val="none"/>
                <w:lang w:val="en-US" w:eastAsia="zh-CN"/>
              </w:rPr>
              <w:t>胡老师</w:t>
            </w:r>
          </w:p>
          <w:p w14:paraId="6C652A4F">
            <w:pPr>
              <w:spacing w:line="360" w:lineRule="auto"/>
              <w:ind w:left="-3" w:firstLine="3"/>
              <w:rPr>
                <w:rFonts w:hint="eastAsia" w:ascii="仿宋_GB2312" w:hAnsi="仿宋_GB2312" w:eastAsia="仿宋_GB2312" w:cs="仿宋_GB2312"/>
                <w:bCs/>
                <w:color w:val="0D0D0D"/>
                <w:sz w:val="28"/>
                <w:szCs w:val="28"/>
                <w:highlight w:val="none"/>
                <w:lang w:eastAsia="zh-CN"/>
              </w:rPr>
            </w:pPr>
            <w:r>
              <w:rPr>
                <w:rFonts w:hint="eastAsia" w:ascii="仿宋_GB2312" w:hAnsi="仿宋_GB2312" w:eastAsia="仿宋_GB2312" w:cs="仿宋_GB2312"/>
                <w:bCs/>
                <w:color w:val="0D0D0D"/>
                <w:sz w:val="28"/>
                <w:szCs w:val="28"/>
                <w:highlight w:val="none"/>
              </w:rPr>
              <w:t>联系电话：0951-698006</w:t>
            </w:r>
            <w:r>
              <w:rPr>
                <w:rFonts w:hint="eastAsia" w:ascii="仿宋_GB2312" w:hAnsi="仿宋_GB2312" w:eastAsia="仿宋_GB2312" w:cs="仿宋_GB2312"/>
                <w:bCs/>
                <w:color w:val="0D0D0D"/>
                <w:sz w:val="28"/>
                <w:szCs w:val="28"/>
                <w:highlight w:val="none"/>
                <w:lang w:val="en-US" w:eastAsia="zh-CN"/>
              </w:rPr>
              <w:t>8</w:t>
            </w:r>
          </w:p>
          <w:p w14:paraId="00151935">
            <w:pPr>
              <w:spacing w:line="360" w:lineRule="auto"/>
              <w:ind w:left="1200" w:hanging="1400" w:hangingChars="500"/>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rPr>
              <w:t>地址：宁夏银川市兴庆区胜利南街1160号</w:t>
            </w:r>
          </w:p>
        </w:tc>
      </w:tr>
      <w:tr w14:paraId="06CD6A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32" w:type="dxa"/>
            <w:vMerge w:val="restart"/>
            <w:vAlign w:val="center"/>
          </w:tcPr>
          <w:p w14:paraId="4A3D2CAE">
            <w:pPr>
              <w:spacing w:line="360" w:lineRule="auto"/>
              <w:jc w:val="center"/>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rPr>
              <w:t>3</w:t>
            </w:r>
          </w:p>
        </w:tc>
        <w:tc>
          <w:tcPr>
            <w:tcW w:w="8032" w:type="dxa"/>
            <w:vAlign w:val="center"/>
          </w:tcPr>
          <w:p w14:paraId="27E7E874">
            <w:pPr>
              <w:spacing w:line="360" w:lineRule="auto"/>
              <w:rPr>
                <w:rFonts w:hint="eastAsia" w:ascii="仿宋_GB2312" w:hAnsi="仿宋_GB2312" w:eastAsia="仿宋_GB2312" w:cs="仿宋_GB2312"/>
                <w:b/>
                <w:color w:val="0D0D0D"/>
                <w:spacing w:val="-4"/>
                <w:sz w:val="28"/>
                <w:szCs w:val="28"/>
                <w:lang w:eastAsia="zh-CN"/>
              </w:rPr>
            </w:pPr>
            <w:r>
              <w:rPr>
                <w:rFonts w:hint="eastAsia" w:ascii="仿宋_GB2312" w:hAnsi="仿宋_GB2312" w:eastAsia="仿宋_GB2312" w:cs="仿宋_GB2312"/>
                <w:bCs/>
                <w:color w:val="000000"/>
                <w:sz w:val="28"/>
                <w:szCs w:val="28"/>
              </w:rPr>
              <w:t>招标文件下载</w:t>
            </w:r>
            <w:r>
              <w:rPr>
                <w:rFonts w:hint="eastAsia" w:ascii="仿宋_GB2312" w:hAnsi="仿宋_GB2312" w:eastAsia="仿宋_GB2312" w:cs="仿宋_GB2312"/>
                <w:kern w:val="0"/>
                <w:sz w:val="28"/>
                <w:szCs w:val="28"/>
              </w:rPr>
              <w:t>：2025</w:t>
            </w:r>
            <w:r>
              <w:rPr>
                <w:rFonts w:hint="eastAsia" w:ascii="仿宋_GB2312" w:hAnsi="仿宋_GB2312" w:eastAsia="仿宋_GB2312" w:cs="仿宋_GB2312"/>
                <w:color w:val="0D0D0D"/>
                <w:spacing w:val="-4"/>
                <w:sz w:val="28"/>
                <w:szCs w:val="28"/>
              </w:rPr>
              <w:t>年</w:t>
            </w:r>
            <w:r>
              <w:rPr>
                <w:rFonts w:hint="eastAsia" w:ascii="仿宋_GB2312" w:hAnsi="仿宋_GB2312" w:eastAsia="仿宋_GB2312" w:cs="仿宋_GB2312"/>
                <w:color w:val="0D0D0D"/>
                <w:spacing w:val="-4"/>
                <w:sz w:val="28"/>
                <w:szCs w:val="28"/>
                <w:lang w:val="en-US" w:eastAsia="zh-CN"/>
              </w:rPr>
              <w:t>9</w:t>
            </w:r>
            <w:r>
              <w:rPr>
                <w:rFonts w:hint="eastAsia" w:ascii="仿宋_GB2312" w:hAnsi="仿宋_GB2312" w:eastAsia="仿宋_GB2312" w:cs="仿宋_GB2312"/>
                <w:color w:val="0D0D0D"/>
                <w:spacing w:val="-4"/>
                <w:sz w:val="28"/>
                <w:szCs w:val="28"/>
              </w:rPr>
              <w:t>月</w:t>
            </w:r>
            <w:r>
              <w:rPr>
                <w:rFonts w:hint="eastAsia" w:ascii="仿宋_GB2312" w:hAnsi="仿宋_GB2312" w:eastAsia="仿宋_GB2312" w:cs="仿宋_GB2312"/>
                <w:color w:val="0D0D0D"/>
                <w:spacing w:val="-4"/>
                <w:sz w:val="28"/>
                <w:szCs w:val="28"/>
                <w:lang w:val="en-US" w:eastAsia="zh-CN"/>
              </w:rPr>
              <w:t>8</w:t>
            </w:r>
            <w:r>
              <w:rPr>
                <w:rFonts w:hint="eastAsia" w:ascii="仿宋_GB2312" w:hAnsi="仿宋_GB2312" w:eastAsia="仿宋_GB2312" w:cs="仿宋_GB2312"/>
                <w:color w:val="0D0D0D"/>
                <w:spacing w:val="-4"/>
                <w:sz w:val="28"/>
                <w:szCs w:val="28"/>
              </w:rPr>
              <w:t>日起至2025年</w:t>
            </w:r>
            <w:r>
              <w:rPr>
                <w:rFonts w:hint="eastAsia" w:ascii="仿宋_GB2312" w:hAnsi="仿宋_GB2312" w:eastAsia="仿宋_GB2312" w:cs="仿宋_GB2312"/>
                <w:color w:val="0D0D0D"/>
                <w:spacing w:val="-4"/>
                <w:sz w:val="28"/>
                <w:szCs w:val="28"/>
                <w:lang w:val="en-US" w:eastAsia="zh-CN"/>
              </w:rPr>
              <w:t>9</w:t>
            </w:r>
            <w:r>
              <w:rPr>
                <w:rFonts w:hint="eastAsia" w:ascii="仿宋_GB2312" w:hAnsi="仿宋_GB2312" w:eastAsia="仿宋_GB2312" w:cs="仿宋_GB2312"/>
                <w:color w:val="0D0D0D"/>
                <w:spacing w:val="-4"/>
                <w:sz w:val="28"/>
                <w:szCs w:val="28"/>
              </w:rPr>
              <w:t>月</w:t>
            </w:r>
            <w:r>
              <w:rPr>
                <w:rFonts w:hint="eastAsia" w:ascii="仿宋_GB2312" w:hAnsi="仿宋_GB2312" w:eastAsia="仿宋_GB2312" w:cs="仿宋_GB2312"/>
                <w:color w:val="0D0D0D"/>
                <w:spacing w:val="-4"/>
                <w:sz w:val="28"/>
                <w:szCs w:val="28"/>
                <w:lang w:val="en-US" w:eastAsia="zh-CN"/>
              </w:rPr>
              <w:t>10</w:t>
            </w:r>
            <w:r>
              <w:rPr>
                <w:rFonts w:hint="eastAsia" w:ascii="仿宋_GB2312" w:hAnsi="仿宋_GB2312" w:eastAsia="仿宋_GB2312" w:cs="仿宋_GB2312"/>
                <w:color w:val="0D0D0D"/>
                <w:spacing w:val="-4"/>
                <w:sz w:val="28"/>
                <w:szCs w:val="28"/>
              </w:rPr>
              <w:t>日</w:t>
            </w:r>
          </w:p>
        </w:tc>
      </w:tr>
      <w:tr w14:paraId="0ED82A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2" w:type="dxa"/>
            <w:vMerge w:val="continue"/>
            <w:vAlign w:val="center"/>
          </w:tcPr>
          <w:p w14:paraId="1178D1F5">
            <w:pPr>
              <w:spacing w:line="360" w:lineRule="auto"/>
              <w:jc w:val="center"/>
              <w:rPr>
                <w:rFonts w:hint="eastAsia" w:ascii="仿宋_GB2312" w:hAnsi="仿宋_GB2312" w:eastAsia="仿宋_GB2312" w:cs="仿宋_GB2312"/>
                <w:bCs/>
                <w:color w:val="0D0D0D"/>
                <w:sz w:val="28"/>
                <w:szCs w:val="28"/>
              </w:rPr>
            </w:pPr>
          </w:p>
        </w:tc>
        <w:tc>
          <w:tcPr>
            <w:tcW w:w="8032" w:type="dxa"/>
            <w:vAlign w:val="center"/>
          </w:tcPr>
          <w:p w14:paraId="631B6F3B">
            <w:pPr>
              <w:spacing w:line="360" w:lineRule="auto"/>
              <w:ind w:left="2"/>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rPr>
              <w:t>提交投标文件截止时间：2025年</w:t>
            </w:r>
            <w:r>
              <w:rPr>
                <w:rFonts w:hint="eastAsia" w:ascii="仿宋_GB2312" w:hAnsi="仿宋_GB2312" w:eastAsia="仿宋_GB2312" w:cs="仿宋_GB2312"/>
                <w:bCs/>
                <w:color w:val="000000"/>
                <w:sz w:val="28"/>
                <w:szCs w:val="28"/>
                <w:lang w:val="en-US" w:eastAsia="zh-CN"/>
              </w:rPr>
              <w:t>9</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lang w:val="en-US" w:eastAsia="zh-CN"/>
              </w:rPr>
              <w:t>11</w:t>
            </w:r>
            <w:r>
              <w:rPr>
                <w:rFonts w:hint="eastAsia" w:ascii="仿宋_GB2312" w:hAnsi="仿宋_GB2312" w:eastAsia="仿宋_GB2312" w:cs="仿宋_GB2312"/>
                <w:bCs/>
                <w:color w:val="000000"/>
                <w:sz w:val="28"/>
                <w:szCs w:val="28"/>
              </w:rPr>
              <w:t>日9:30</w:t>
            </w:r>
          </w:p>
          <w:p w14:paraId="2E87125C">
            <w:pPr>
              <w:spacing w:line="360" w:lineRule="auto"/>
              <w:ind w:left="-3" w:firstLine="3"/>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rPr>
              <w:t>提交地点：</w:t>
            </w:r>
            <w:r>
              <w:rPr>
                <w:rFonts w:hint="eastAsia" w:ascii="仿宋_GB2312" w:hAnsi="仿宋_GB2312" w:eastAsia="仿宋_GB2312" w:cs="仿宋_GB2312"/>
                <w:color w:val="000000"/>
                <w:sz w:val="28"/>
                <w:szCs w:val="28"/>
              </w:rPr>
              <w:t>兴庆区胜利南街1160号，宁夏医科大学雁湖校区正德楼21</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室财务处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陈</w:t>
            </w:r>
            <w:r>
              <w:rPr>
                <w:rFonts w:hint="eastAsia" w:ascii="仿宋_GB2312" w:hAnsi="仿宋_GB2312" w:eastAsia="仿宋_GB2312" w:cs="仿宋_GB2312"/>
                <w:color w:val="000000"/>
                <w:sz w:val="28"/>
                <w:szCs w:val="28"/>
              </w:rPr>
              <w:t>老师</w:t>
            </w:r>
            <w:r>
              <w:rPr>
                <w:rFonts w:hint="eastAsia" w:ascii="仿宋_GB2312" w:hAnsi="仿宋_GB2312" w:eastAsia="仿宋_GB2312" w:cs="仿宋_GB2312"/>
                <w:color w:val="000000"/>
                <w:sz w:val="28"/>
                <w:szCs w:val="28"/>
                <w:lang w:val="en-US" w:eastAsia="zh-CN"/>
              </w:rPr>
              <w:t xml:space="preserve"> 胡老师</w:t>
            </w:r>
            <w:r>
              <w:rPr>
                <w:rFonts w:hint="eastAsia" w:ascii="仿宋_GB2312" w:hAnsi="仿宋_GB2312" w:eastAsia="仿宋_GB2312" w:cs="仿宋_GB2312"/>
                <w:color w:val="000000"/>
                <w:sz w:val="28"/>
                <w:szCs w:val="28"/>
              </w:rPr>
              <w:t>0951-698006</w:t>
            </w:r>
            <w:r>
              <w:rPr>
                <w:rFonts w:hint="eastAsia" w:ascii="仿宋_GB2312" w:hAnsi="仿宋_GB2312" w:eastAsia="仿宋_GB2312" w:cs="仿宋_GB2312"/>
                <w:color w:val="000000"/>
                <w:sz w:val="28"/>
                <w:szCs w:val="28"/>
                <w:lang w:val="en-US" w:eastAsia="zh-CN"/>
              </w:rPr>
              <w:t>8 18795371159</w:t>
            </w:r>
          </w:p>
        </w:tc>
      </w:tr>
      <w:tr w14:paraId="4E194F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2" w:type="dxa"/>
            <w:vAlign w:val="center"/>
          </w:tcPr>
          <w:p w14:paraId="15EE5948">
            <w:pPr>
              <w:spacing w:line="360" w:lineRule="auto"/>
              <w:jc w:val="center"/>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rPr>
              <w:t>4</w:t>
            </w:r>
          </w:p>
        </w:tc>
        <w:tc>
          <w:tcPr>
            <w:tcW w:w="8032" w:type="dxa"/>
            <w:vAlign w:val="center"/>
          </w:tcPr>
          <w:p w14:paraId="73E3E716">
            <w:pPr>
              <w:spacing w:line="360" w:lineRule="auto"/>
              <w:ind w:left="-3" w:firstLine="3"/>
              <w:rPr>
                <w:rFonts w:hint="eastAsia" w:ascii="仿宋_GB2312" w:hAnsi="仿宋_GB2312" w:eastAsia="仿宋_GB2312" w:cs="仿宋_GB2312"/>
                <w:b/>
                <w:bCs/>
                <w:color w:val="0D0D0D"/>
                <w:sz w:val="28"/>
                <w:szCs w:val="28"/>
              </w:rPr>
            </w:pPr>
            <w:r>
              <w:rPr>
                <w:rFonts w:hint="eastAsia" w:ascii="仿宋_GB2312" w:hAnsi="仿宋_GB2312" w:eastAsia="仿宋_GB2312" w:cs="仿宋_GB2312"/>
                <w:b/>
                <w:bCs/>
                <w:color w:val="0D0D0D"/>
                <w:sz w:val="28"/>
                <w:szCs w:val="28"/>
              </w:rPr>
              <w:t>标前答疑：</w:t>
            </w:r>
          </w:p>
          <w:p w14:paraId="09251F39">
            <w:pPr>
              <w:spacing w:line="360" w:lineRule="auto"/>
              <w:ind w:firstLine="560" w:firstLineChars="200"/>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u w:val="none"/>
              </w:rPr>
              <w:t>已获取招标文件</w:t>
            </w:r>
            <w:r>
              <w:rPr>
                <w:rFonts w:hint="eastAsia" w:ascii="仿宋_GB2312" w:hAnsi="仿宋_GB2312" w:eastAsia="仿宋_GB2312" w:cs="仿宋_GB2312"/>
                <w:bCs/>
                <w:color w:val="0D0D0D"/>
                <w:sz w:val="28"/>
                <w:szCs w:val="28"/>
              </w:rPr>
              <w:t>的投标人须在2025</w:t>
            </w:r>
            <w:r>
              <w:rPr>
                <w:rFonts w:hint="eastAsia" w:ascii="仿宋_GB2312" w:hAnsi="仿宋_GB2312" w:eastAsia="仿宋_GB2312" w:cs="仿宋_GB2312"/>
                <w:color w:val="0D0D0D"/>
                <w:sz w:val="28"/>
                <w:szCs w:val="28"/>
              </w:rPr>
              <w:t>年</w:t>
            </w:r>
            <w:r>
              <w:rPr>
                <w:rFonts w:hint="eastAsia" w:ascii="仿宋_GB2312" w:hAnsi="仿宋_GB2312" w:eastAsia="仿宋_GB2312" w:cs="仿宋_GB2312"/>
                <w:color w:val="0D0D0D"/>
                <w:sz w:val="28"/>
                <w:szCs w:val="28"/>
                <w:lang w:val="en-US" w:eastAsia="zh-CN"/>
              </w:rPr>
              <w:t>9</w:t>
            </w:r>
            <w:r>
              <w:rPr>
                <w:rFonts w:hint="eastAsia" w:ascii="仿宋_GB2312" w:hAnsi="仿宋_GB2312" w:eastAsia="仿宋_GB2312" w:cs="仿宋_GB2312"/>
                <w:color w:val="0D0D0D"/>
                <w:sz w:val="28"/>
                <w:szCs w:val="28"/>
              </w:rPr>
              <w:t>月</w:t>
            </w:r>
            <w:r>
              <w:rPr>
                <w:rFonts w:hint="eastAsia" w:ascii="仿宋_GB2312" w:hAnsi="仿宋_GB2312" w:eastAsia="仿宋_GB2312" w:cs="仿宋_GB2312"/>
                <w:color w:val="0D0D0D"/>
                <w:sz w:val="28"/>
                <w:szCs w:val="28"/>
                <w:lang w:val="en-US" w:eastAsia="zh-CN"/>
              </w:rPr>
              <w:t>11</w:t>
            </w:r>
            <w:r>
              <w:rPr>
                <w:rFonts w:hint="eastAsia" w:ascii="仿宋_GB2312" w:hAnsi="仿宋_GB2312" w:eastAsia="仿宋_GB2312" w:cs="仿宋_GB2312"/>
                <w:color w:val="0D0D0D"/>
                <w:sz w:val="28"/>
                <w:szCs w:val="28"/>
              </w:rPr>
              <w:t>日9</w:t>
            </w:r>
            <w:r>
              <w:rPr>
                <w:rFonts w:hint="eastAsia" w:ascii="仿宋_GB2312" w:hAnsi="仿宋_GB2312" w:eastAsia="仿宋_GB2312" w:cs="仿宋_GB2312"/>
                <w:bCs/>
                <w:color w:val="0D0D0D"/>
                <w:sz w:val="28"/>
                <w:szCs w:val="28"/>
              </w:rPr>
              <w:t>:30前</w:t>
            </w:r>
            <w:r>
              <w:rPr>
                <w:rFonts w:hint="eastAsia" w:ascii="仿宋_GB2312" w:hAnsi="仿宋_GB2312" w:eastAsia="仿宋_GB2312" w:cs="仿宋_GB2312"/>
                <w:bCs/>
                <w:color w:val="0D0D0D"/>
                <w:sz w:val="28"/>
                <w:szCs w:val="28"/>
                <w:lang w:eastAsia="zh-CN"/>
              </w:rPr>
              <w:t>（</w:t>
            </w:r>
            <w:r>
              <w:rPr>
                <w:rFonts w:hint="eastAsia" w:ascii="仿宋_GB2312" w:hAnsi="仿宋_GB2312" w:eastAsia="仿宋_GB2312" w:cs="仿宋_GB2312"/>
                <w:bCs/>
                <w:color w:val="0D0D0D"/>
                <w:sz w:val="28"/>
                <w:szCs w:val="28"/>
              </w:rPr>
              <w:t>过期不予接收</w:t>
            </w:r>
            <w:r>
              <w:rPr>
                <w:rFonts w:hint="eastAsia" w:ascii="仿宋_GB2312" w:hAnsi="仿宋_GB2312" w:eastAsia="仿宋_GB2312" w:cs="仿宋_GB2312"/>
                <w:bCs/>
                <w:color w:val="0D0D0D"/>
                <w:sz w:val="28"/>
                <w:szCs w:val="28"/>
                <w:lang w:eastAsia="zh-CN"/>
              </w:rPr>
              <w:t>）</w:t>
            </w:r>
            <w:r>
              <w:rPr>
                <w:rFonts w:hint="eastAsia" w:ascii="仿宋_GB2312" w:hAnsi="仿宋_GB2312" w:eastAsia="仿宋_GB2312" w:cs="仿宋_GB2312"/>
                <w:bCs/>
                <w:color w:val="0D0D0D"/>
                <w:sz w:val="28"/>
                <w:szCs w:val="28"/>
              </w:rPr>
              <w:t>将阅读投标文件后所提出的疑问及要求答复的所有问题以书面形式提交至宁夏医科大学。</w:t>
            </w:r>
          </w:p>
          <w:p w14:paraId="702B744B">
            <w:pPr>
              <w:overflowPunct w:val="0"/>
              <w:spacing w:line="360" w:lineRule="auto"/>
              <w:ind w:firstLine="560" w:firstLineChars="200"/>
              <w:rPr>
                <w:rFonts w:hint="eastAsia" w:ascii="仿宋_GB2312" w:hAnsi="仿宋_GB2312" w:eastAsia="仿宋_GB2312" w:cs="仿宋_GB2312"/>
                <w:color w:val="0D0D0D"/>
                <w:sz w:val="28"/>
                <w:szCs w:val="28"/>
              </w:rPr>
            </w:pPr>
            <w:r>
              <w:rPr>
                <w:rFonts w:hint="eastAsia" w:ascii="仿宋_GB2312" w:hAnsi="仿宋_GB2312" w:eastAsia="仿宋_GB2312" w:cs="仿宋_GB2312"/>
                <w:bCs/>
                <w:color w:val="000000"/>
                <w:sz w:val="28"/>
                <w:szCs w:val="28"/>
              </w:rPr>
              <w:t>校方将对投标人书面提出的疑问进行澄清和解答，并以书面的形式将正式答复发给所有获取招标文件的投标人。</w:t>
            </w:r>
          </w:p>
        </w:tc>
      </w:tr>
      <w:tr w14:paraId="42AECF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2" w:type="dxa"/>
            <w:vAlign w:val="center"/>
          </w:tcPr>
          <w:p w14:paraId="3C1E88BC">
            <w:pPr>
              <w:spacing w:line="360" w:lineRule="auto"/>
              <w:jc w:val="center"/>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rPr>
              <w:t>5</w:t>
            </w:r>
          </w:p>
        </w:tc>
        <w:tc>
          <w:tcPr>
            <w:tcW w:w="8032" w:type="dxa"/>
            <w:vAlign w:val="center"/>
          </w:tcPr>
          <w:p w14:paraId="7A705661">
            <w:pPr>
              <w:overflowPunct w:val="0"/>
              <w:spacing w:line="360" w:lineRule="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sz w:val="28"/>
                <w:szCs w:val="28"/>
              </w:rPr>
              <w:t>投标有效期：提交投标文件截止之日起</w:t>
            </w:r>
            <w:r>
              <w:rPr>
                <w:rFonts w:hint="eastAsia" w:ascii="仿宋_GB2312" w:hAnsi="仿宋_GB2312" w:eastAsia="仿宋_GB2312" w:cs="仿宋_GB2312"/>
                <w:sz w:val="28"/>
                <w:szCs w:val="28"/>
                <w:u w:val="none"/>
              </w:rPr>
              <w:t>60日</w:t>
            </w:r>
          </w:p>
        </w:tc>
      </w:tr>
      <w:tr w14:paraId="346820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2" w:type="dxa"/>
            <w:tcBorders>
              <w:top w:val="single" w:color="auto" w:sz="4" w:space="0"/>
              <w:left w:val="double" w:color="auto" w:sz="4" w:space="0"/>
              <w:bottom w:val="single" w:color="auto" w:sz="4" w:space="0"/>
              <w:right w:val="single" w:color="auto" w:sz="4" w:space="0"/>
            </w:tcBorders>
            <w:vAlign w:val="center"/>
          </w:tcPr>
          <w:p w14:paraId="4756BE17">
            <w:pPr>
              <w:spacing w:line="360" w:lineRule="auto"/>
              <w:jc w:val="center"/>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rPr>
              <w:t>6</w:t>
            </w:r>
          </w:p>
        </w:tc>
        <w:tc>
          <w:tcPr>
            <w:tcW w:w="8032" w:type="dxa"/>
            <w:tcBorders>
              <w:top w:val="single" w:color="auto" w:sz="4" w:space="0"/>
              <w:left w:val="single" w:color="auto" w:sz="4" w:space="0"/>
              <w:bottom w:val="single" w:color="auto" w:sz="4" w:space="0"/>
              <w:right w:val="double" w:color="auto" w:sz="4" w:space="0"/>
            </w:tcBorders>
            <w:vAlign w:val="center"/>
          </w:tcPr>
          <w:p w14:paraId="65C749E0">
            <w:pPr>
              <w:spacing w:line="360" w:lineRule="auto"/>
              <w:rPr>
                <w:rFonts w:hint="eastAsia" w:ascii="仿宋_GB2312" w:hAnsi="仿宋_GB2312" w:eastAsia="仿宋_GB2312" w:cs="仿宋_GB2312"/>
                <w:bCs/>
                <w:color w:val="0D0D0D"/>
                <w:sz w:val="28"/>
                <w:szCs w:val="28"/>
                <w:lang w:eastAsia="zh-CN"/>
              </w:rPr>
            </w:pPr>
            <w:r>
              <w:rPr>
                <w:rFonts w:hint="eastAsia" w:ascii="仿宋_GB2312" w:hAnsi="仿宋_GB2312" w:eastAsia="仿宋_GB2312" w:cs="仿宋_GB2312"/>
                <w:bCs/>
                <w:color w:val="0D0D0D"/>
                <w:sz w:val="28"/>
                <w:szCs w:val="28"/>
              </w:rPr>
              <w:t>开标时间：2025年</w:t>
            </w:r>
            <w:r>
              <w:rPr>
                <w:rFonts w:hint="eastAsia" w:ascii="仿宋_GB2312" w:hAnsi="仿宋_GB2312" w:eastAsia="仿宋_GB2312" w:cs="仿宋_GB2312"/>
                <w:bCs/>
                <w:color w:val="0D0D0D"/>
                <w:sz w:val="28"/>
                <w:szCs w:val="28"/>
                <w:lang w:val="en-US" w:eastAsia="zh-CN"/>
              </w:rPr>
              <w:t>9</w:t>
            </w:r>
            <w:r>
              <w:rPr>
                <w:rFonts w:hint="eastAsia" w:ascii="仿宋_GB2312" w:hAnsi="仿宋_GB2312" w:eastAsia="仿宋_GB2312" w:cs="仿宋_GB2312"/>
                <w:bCs/>
                <w:color w:val="0D0D0D"/>
                <w:sz w:val="28"/>
                <w:szCs w:val="28"/>
              </w:rPr>
              <w:t>月</w:t>
            </w:r>
            <w:r>
              <w:rPr>
                <w:rFonts w:hint="eastAsia" w:ascii="仿宋_GB2312" w:hAnsi="仿宋_GB2312" w:eastAsia="仿宋_GB2312" w:cs="仿宋_GB2312"/>
                <w:bCs/>
                <w:color w:val="0D0D0D"/>
                <w:sz w:val="28"/>
                <w:szCs w:val="28"/>
                <w:lang w:val="en-US" w:eastAsia="zh-CN"/>
              </w:rPr>
              <w:t>11</w:t>
            </w:r>
            <w:r>
              <w:rPr>
                <w:rFonts w:hint="eastAsia" w:ascii="仿宋_GB2312" w:hAnsi="仿宋_GB2312" w:eastAsia="仿宋_GB2312" w:cs="仿宋_GB2312"/>
                <w:bCs/>
                <w:color w:val="0D0D0D"/>
                <w:sz w:val="28"/>
                <w:szCs w:val="28"/>
              </w:rPr>
              <w:t>日上午10点</w:t>
            </w:r>
          </w:p>
          <w:p w14:paraId="296A0831">
            <w:pPr>
              <w:pStyle w:val="12"/>
              <w:shd w:val="clear" w:color="auto" w:fill="FFFFFF"/>
              <w:spacing w:before="0" w:beforeAutospacing="0" w:after="0" w:afterAutospacing="0" w:line="360" w:lineRule="auto"/>
              <w:rPr>
                <w:rFonts w:hint="eastAsia" w:ascii="仿宋_GB2312" w:hAnsi="仿宋_GB2312" w:eastAsia="仿宋_GB2312" w:cs="仿宋_GB2312"/>
                <w:color w:val="404040"/>
                <w:sz w:val="28"/>
                <w:szCs w:val="28"/>
              </w:rPr>
            </w:pPr>
            <w:r>
              <w:rPr>
                <w:rFonts w:hint="eastAsia" w:ascii="仿宋_GB2312" w:hAnsi="仿宋_GB2312" w:eastAsia="仿宋_GB2312" w:cs="仿宋_GB2312"/>
                <w:bCs/>
                <w:color w:val="000000" w:themeColor="text1"/>
                <w:sz w:val="28"/>
                <w:szCs w:val="28"/>
                <w14:textFill>
                  <w14:solidFill>
                    <w14:schemeClr w14:val="tx1"/>
                  </w14:solidFill>
                </w14:textFill>
              </w:rPr>
              <w:t>开标</w:t>
            </w:r>
            <w:r>
              <w:rPr>
                <w:rFonts w:hint="eastAsia" w:ascii="仿宋_GB2312" w:hAnsi="仿宋_GB2312" w:eastAsia="仿宋_GB2312" w:cs="仿宋_GB2312"/>
                <w:color w:val="000000" w:themeColor="text1"/>
                <w:sz w:val="28"/>
                <w:szCs w:val="28"/>
                <w14:textFill>
                  <w14:solidFill>
                    <w14:schemeClr w14:val="tx1"/>
                  </w14:solidFill>
                </w14:textFill>
              </w:rPr>
              <w:t>地点：</w:t>
            </w:r>
            <w:r>
              <w:rPr>
                <w:rFonts w:hint="eastAsia" w:ascii="仿宋_GB2312" w:hAnsi="仿宋_GB2312" w:eastAsia="仿宋_GB2312" w:cs="仿宋_GB2312"/>
                <w:color w:val="000000"/>
                <w:sz w:val="28"/>
                <w:szCs w:val="28"/>
              </w:rPr>
              <w:t>宁夏医科大学雁湖校区正德楼221室</w:t>
            </w:r>
          </w:p>
          <w:p w14:paraId="63C91644">
            <w:pPr>
              <w:spacing w:line="360" w:lineRule="auto"/>
              <w:rPr>
                <w:rFonts w:hint="eastAsia" w:ascii="仿宋_GB2312" w:hAnsi="仿宋_GB2312" w:eastAsia="仿宋_GB2312" w:cs="仿宋_GB2312"/>
                <w:color w:val="0D0D0D"/>
                <w:sz w:val="28"/>
                <w:szCs w:val="28"/>
              </w:rPr>
            </w:pPr>
            <w:r>
              <w:rPr>
                <w:rFonts w:hint="eastAsia" w:ascii="仿宋_GB2312" w:hAnsi="仿宋_GB2312" w:eastAsia="仿宋_GB2312" w:cs="仿宋_GB2312"/>
                <w:color w:val="0D0D0D"/>
                <w:sz w:val="28"/>
                <w:szCs w:val="28"/>
              </w:rPr>
              <w:t>地址：</w:t>
            </w:r>
            <w:r>
              <w:rPr>
                <w:rFonts w:hint="eastAsia" w:ascii="仿宋_GB2312" w:hAnsi="仿宋_GB2312" w:eastAsia="仿宋_GB2312" w:cs="仿宋_GB2312"/>
                <w:bCs/>
                <w:color w:val="000000"/>
                <w:sz w:val="28"/>
                <w:szCs w:val="28"/>
              </w:rPr>
              <w:t>宁夏银川市兴庆区胜利南街1160号</w:t>
            </w:r>
          </w:p>
        </w:tc>
      </w:tr>
      <w:tr w14:paraId="3D0D5D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32" w:type="dxa"/>
            <w:tcBorders>
              <w:top w:val="single" w:color="auto" w:sz="4" w:space="0"/>
              <w:left w:val="double" w:color="auto" w:sz="4" w:space="0"/>
              <w:bottom w:val="single" w:color="auto" w:sz="4" w:space="0"/>
              <w:right w:val="single" w:color="auto" w:sz="4" w:space="0"/>
            </w:tcBorders>
            <w:vAlign w:val="center"/>
          </w:tcPr>
          <w:p w14:paraId="19A32590">
            <w:pPr>
              <w:spacing w:line="360" w:lineRule="auto"/>
              <w:jc w:val="center"/>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rPr>
              <w:t>7</w:t>
            </w:r>
          </w:p>
        </w:tc>
        <w:tc>
          <w:tcPr>
            <w:tcW w:w="8032" w:type="dxa"/>
            <w:tcBorders>
              <w:top w:val="single" w:color="auto" w:sz="4" w:space="0"/>
              <w:left w:val="single" w:color="auto" w:sz="4" w:space="0"/>
              <w:bottom w:val="single" w:color="auto" w:sz="4" w:space="0"/>
              <w:right w:val="double" w:color="auto" w:sz="4" w:space="0"/>
            </w:tcBorders>
            <w:vAlign w:val="center"/>
          </w:tcPr>
          <w:p w14:paraId="22E4C2AE">
            <w:pPr>
              <w:spacing w:line="360" w:lineRule="auto"/>
              <w:rPr>
                <w:rFonts w:hint="eastAsia" w:ascii="仿宋_GB2312" w:hAnsi="仿宋_GB2312" w:eastAsia="仿宋_GB2312" w:cs="仿宋_GB2312"/>
                <w:color w:val="0D0D0D"/>
                <w:sz w:val="28"/>
                <w:szCs w:val="28"/>
              </w:rPr>
            </w:pPr>
            <w:r>
              <w:rPr>
                <w:rFonts w:hint="eastAsia" w:ascii="仿宋_GB2312" w:hAnsi="仿宋_GB2312" w:eastAsia="仿宋_GB2312" w:cs="仿宋_GB2312"/>
                <w:bCs/>
                <w:color w:val="000000"/>
                <w:sz w:val="28"/>
                <w:szCs w:val="28"/>
              </w:rPr>
              <w:t>服务地点：采购单位指定地点</w:t>
            </w:r>
          </w:p>
        </w:tc>
      </w:tr>
      <w:tr w14:paraId="7C7ABC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2" w:type="dxa"/>
            <w:tcBorders>
              <w:top w:val="single" w:color="auto" w:sz="4" w:space="0"/>
              <w:left w:val="double" w:color="auto" w:sz="4" w:space="0"/>
              <w:bottom w:val="single" w:color="auto" w:sz="4" w:space="0"/>
              <w:right w:val="single" w:color="auto" w:sz="4" w:space="0"/>
            </w:tcBorders>
            <w:vAlign w:val="center"/>
          </w:tcPr>
          <w:p w14:paraId="44DB5F0B">
            <w:pPr>
              <w:spacing w:line="360" w:lineRule="auto"/>
              <w:jc w:val="center"/>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rPr>
              <w:t>8</w:t>
            </w:r>
          </w:p>
        </w:tc>
        <w:tc>
          <w:tcPr>
            <w:tcW w:w="8032" w:type="dxa"/>
            <w:tcBorders>
              <w:top w:val="single" w:color="auto" w:sz="4" w:space="0"/>
              <w:left w:val="single" w:color="auto" w:sz="4" w:space="0"/>
              <w:bottom w:val="single" w:color="auto" w:sz="4" w:space="0"/>
              <w:right w:val="double" w:color="auto" w:sz="4" w:space="0"/>
            </w:tcBorders>
            <w:vAlign w:val="center"/>
          </w:tcPr>
          <w:p w14:paraId="2EDA0250">
            <w:pPr>
              <w:spacing w:line="360" w:lineRule="auto"/>
              <w:rPr>
                <w:rFonts w:hint="eastAsia" w:ascii="仿宋_GB2312" w:hAnsi="仿宋_GB2312" w:eastAsia="仿宋_GB2312" w:cs="仿宋_GB2312"/>
                <w:color w:val="0D0D0D"/>
                <w:sz w:val="28"/>
                <w:szCs w:val="28"/>
              </w:rPr>
            </w:pPr>
            <w:r>
              <w:rPr>
                <w:rFonts w:hint="eastAsia" w:ascii="仿宋_GB2312" w:hAnsi="仿宋_GB2312" w:eastAsia="仿宋_GB2312" w:cs="仿宋_GB2312"/>
                <w:color w:val="0D0D0D"/>
                <w:sz w:val="28"/>
                <w:szCs w:val="28"/>
              </w:rPr>
              <w:t>投</w:t>
            </w:r>
            <w:r>
              <w:rPr>
                <w:rFonts w:hint="eastAsia" w:ascii="仿宋_GB2312" w:hAnsi="仿宋_GB2312" w:eastAsia="仿宋_GB2312" w:cs="仿宋_GB2312"/>
                <w:bCs/>
                <w:color w:val="0D0D0D"/>
                <w:sz w:val="28"/>
                <w:szCs w:val="28"/>
              </w:rPr>
              <w:t>标文件份数：正本份数：壹份副本份数：伍份</w:t>
            </w:r>
          </w:p>
          <w:p w14:paraId="7C977E51">
            <w:pPr>
              <w:spacing w:line="360" w:lineRule="auto"/>
              <w:ind w:left="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投标文件应当用不能被他人知悉或更换投标文件内容的方式密封，投标人应承担封装失误产生的任何后果</w:t>
            </w:r>
            <w:bookmarkStart w:id="8" w:name="_Hlk790626"/>
            <w:r>
              <w:rPr>
                <w:rFonts w:hint="eastAsia" w:ascii="仿宋_GB2312" w:hAnsi="仿宋_GB2312" w:eastAsia="仿宋_GB2312" w:cs="仿宋_GB2312"/>
                <w:sz w:val="28"/>
                <w:szCs w:val="28"/>
              </w:rPr>
              <w:t>。</w:t>
            </w:r>
            <w:bookmarkEnd w:id="8"/>
            <w:r>
              <w:rPr>
                <w:rFonts w:hint="eastAsia" w:ascii="仿宋_GB2312" w:hAnsi="仿宋_GB2312" w:eastAsia="仿宋_GB2312" w:cs="仿宋_GB2312"/>
                <w:sz w:val="28"/>
                <w:szCs w:val="28"/>
              </w:rPr>
              <w:t>所有包装封皮和信封上均应：</w:t>
            </w:r>
          </w:p>
          <w:p w14:paraId="5AD5DFA9">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（1）注明项目名称、标段（如有）、投标人名称和“在（开标时间）之前不得启封”的字样。</w:t>
            </w:r>
          </w:p>
          <w:p w14:paraId="59F24882">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（2）在封口处加盖投标人公章，或由法定代表人或委托代理人签字。</w:t>
            </w:r>
          </w:p>
          <w:p w14:paraId="3ED49591">
            <w:pPr>
              <w:spacing w:line="360" w:lineRule="auto"/>
              <w:rPr>
                <w:rFonts w:hint="eastAsia" w:ascii="仿宋_GB2312" w:hAnsi="仿宋_GB2312" w:eastAsia="仿宋_GB2312" w:cs="仿宋_GB2312"/>
                <w:color w:val="0D0D0D"/>
                <w:sz w:val="28"/>
                <w:szCs w:val="28"/>
              </w:rPr>
            </w:pPr>
            <w:r>
              <w:rPr>
                <w:rFonts w:hint="eastAsia" w:ascii="仿宋_GB2312" w:hAnsi="仿宋_GB2312" w:eastAsia="仿宋_GB2312" w:cs="仿宋_GB2312"/>
                <w:sz w:val="28"/>
                <w:szCs w:val="28"/>
              </w:rPr>
              <w:t>（3）如果投标文件未按上述要求密封，将被拒绝接收。</w:t>
            </w:r>
          </w:p>
        </w:tc>
      </w:tr>
      <w:tr w14:paraId="367C90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32" w:type="dxa"/>
            <w:tcBorders>
              <w:top w:val="single" w:color="auto" w:sz="4" w:space="0"/>
              <w:left w:val="double" w:color="auto" w:sz="4" w:space="0"/>
              <w:bottom w:val="single" w:color="auto" w:sz="4" w:space="0"/>
              <w:right w:val="single" w:color="auto" w:sz="4" w:space="0"/>
            </w:tcBorders>
            <w:vAlign w:val="center"/>
          </w:tcPr>
          <w:p w14:paraId="0BA08E79">
            <w:pPr>
              <w:spacing w:line="360" w:lineRule="auto"/>
              <w:jc w:val="center"/>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rPr>
              <w:t>9</w:t>
            </w:r>
          </w:p>
        </w:tc>
        <w:tc>
          <w:tcPr>
            <w:tcW w:w="8032" w:type="dxa"/>
            <w:tcBorders>
              <w:top w:val="single" w:color="auto" w:sz="4" w:space="0"/>
              <w:left w:val="single" w:color="auto" w:sz="4" w:space="0"/>
              <w:bottom w:val="single" w:color="auto" w:sz="4" w:space="0"/>
              <w:right w:val="double" w:color="auto" w:sz="4" w:space="0"/>
            </w:tcBorders>
            <w:vAlign w:val="center"/>
          </w:tcPr>
          <w:p w14:paraId="2986673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合格投标人的资格要求：</w:t>
            </w:r>
          </w:p>
          <w:p w14:paraId="24335A3E">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（1）投标人营业执照、税务登记证、组织机构代码证（三证合一只提供营业执照），</w:t>
            </w:r>
            <w:r>
              <w:rPr>
                <w:rFonts w:hint="eastAsia" w:ascii="仿宋_GB2312" w:hAnsi="仿宋_GB2312" w:eastAsia="仿宋_GB2312" w:cs="仿宋_GB2312"/>
                <w:b/>
                <w:kern w:val="0"/>
                <w:sz w:val="28"/>
                <w:szCs w:val="28"/>
              </w:rPr>
              <w:t>投标文件正本中附复印件并加盖公章，副本中附复印件</w:t>
            </w:r>
            <w:r>
              <w:rPr>
                <w:rFonts w:hint="eastAsia" w:ascii="仿宋_GB2312" w:hAnsi="仿宋_GB2312" w:eastAsia="仿宋_GB2312" w:cs="仿宋_GB2312"/>
                <w:kern w:val="0"/>
                <w:sz w:val="28"/>
                <w:szCs w:val="28"/>
              </w:rPr>
              <w:t>；</w:t>
            </w:r>
          </w:p>
          <w:p w14:paraId="6119B026">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（2）法定代表人授权书原件及被授权人身份证复印件（法定代表人直接投标可不提供，但须提供法定代表人身份证明），</w:t>
            </w:r>
            <w:r>
              <w:rPr>
                <w:rFonts w:hint="eastAsia" w:ascii="仿宋_GB2312" w:hAnsi="仿宋_GB2312" w:eastAsia="仿宋_GB2312" w:cs="仿宋_GB2312"/>
                <w:b/>
                <w:kern w:val="0"/>
                <w:sz w:val="28"/>
                <w:szCs w:val="28"/>
              </w:rPr>
              <w:t>投标文件正本中附原件，副本中附复印件</w:t>
            </w:r>
            <w:r>
              <w:rPr>
                <w:rFonts w:hint="eastAsia" w:ascii="仿宋_GB2312" w:hAnsi="仿宋_GB2312" w:eastAsia="仿宋_GB2312" w:cs="仿宋_GB2312"/>
                <w:color w:val="000000"/>
                <w:sz w:val="28"/>
                <w:szCs w:val="28"/>
              </w:rPr>
              <w:t>。</w:t>
            </w:r>
          </w:p>
          <w:p w14:paraId="3187816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（3）投标人在中国政府采购网（www.ccgp.gov.cn）被列入政府采购严重违法失信行为记录名单，或在“信用中国”网站（www.creditchina.gov.cn）被列入失信被执行人、重大</w:t>
            </w:r>
            <w:r>
              <w:rPr>
                <w:rFonts w:hint="eastAsia" w:ascii="仿宋_GB2312" w:hAnsi="仿宋_GB2312" w:eastAsia="仿宋_GB2312" w:cs="仿宋_GB2312"/>
                <w:color w:val="000000"/>
                <w:sz w:val="28"/>
                <w:szCs w:val="28"/>
                <w:highlight w:val="none"/>
                <w:lang w:val="en-US" w:eastAsia="zh-CN"/>
              </w:rPr>
              <w:t>财税</w:t>
            </w:r>
            <w:r>
              <w:rPr>
                <w:rFonts w:hint="eastAsia" w:ascii="仿宋_GB2312" w:hAnsi="仿宋_GB2312" w:eastAsia="仿宋_GB2312" w:cs="仿宋_GB2312"/>
                <w:color w:val="000000"/>
                <w:sz w:val="28"/>
                <w:szCs w:val="28"/>
              </w:rPr>
              <w:t>违法案件当事人名单，以及存在《中华人民共和国政府采购法实施条例》第十九条规定的行政处罚记录，投标将被认定为投标无效，</w:t>
            </w:r>
            <w:r>
              <w:rPr>
                <w:rFonts w:hint="eastAsia" w:ascii="仿宋_GB2312" w:hAnsi="仿宋_GB2312" w:eastAsia="仿宋_GB2312" w:cs="仿宋_GB2312"/>
                <w:b/>
                <w:kern w:val="0"/>
                <w:sz w:val="28"/>
                <w:szCs w:val="28"/>
              </w:rPr>
              <w:t>投标文件正本中附复印件并加盖公章，副本中附复印件</w:t>
            </w:r>
            <w:r>
              <w:rPr>
                <w:rFonts w:hint="eastAsia" w:ascii="仿宋_GB2312" w:hAnsi="仿宋_GB2312" w:eastAsia="仿宋_GB2312" w:cs="仿宋_GB2312"/>
                <w:kern w:val="0"/>
                <w:sz w:val="28"/>
                <w:szCs w:val="28"/>
              </w:rPr>
              <w:t>。</w:t>
            </w:r>
          </w:p>
        </w:tc>
      </w:tr>
      <w:tr w14:paraId="50306A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32" w:type="dxa"/>
            <w:tcBorders>
              <w:top w:val="single" w:color="auto" w:sz="4" w:space="0"/>
              <w:left w:val="double" w:color="auto" w:sz="4" w:space="0"/>
              <w:bottom w:val="single" w:color="auto" w:sz="4" w:space="0"/>
              <w:right w:val="single" w:color="auto" w:sz="4" w:space="0"/>
            </w:tcBorders>
            <w:vAlign w:val="center"/>
          </w:tcPr>
          <w:p w14:paraId="63C64C01">
            <w:pPr>
              <w:spacing w:line="360" w:lineRule="auto"/>
              <w:jc w:val="center"/>
              <w:rPr>
                <w:rFonts w:hint="eastAsia" w:ascii="仿宋_GB2312" w:hAnsi="仿宋_GB2312" w:eastAsia="仿宋_GB2312" w:cs="仿宋_GB2312"/>
                <w:bCs/>
                <w:color w:val="0D0D0D"/>
                <w:sz w:val="28"/>
                <w:szCs w:val="28"/>
              </w:rPr>
            </w:pPr>
            <w:r>
              <w:rPr>
                <w:rFonts w:hint="eastAsia" w:ascii="仿宋_GB2312" w:hAnsi="仿宋_GB2312" w:eastAsia="仿宋_GB2312" w:cs="仿宋_GB2312"/>
                <w:bCs/>
                <w:color w:val="0D0D0D"/>
                <w:sz w:val="28"/>
                <w:szCs w:val="28"/>
              </w:rPr>
              <w:t>10</w:t>
            </w:r>
          </w:p>
        </w:tc>
        <w:tc>
          <w:tcPr>
            <w:tcW w:w="8032" w:type="dxa"/>
            <w:tcBorders>
              <w:top w:val="single" w:color="auto" w:sz="4" w:space="0"/>
              <w:left w:val="single" w:color="auto" w:sz="4" w:space="0"/>
              <w:bottom w:val="single" w:color="auto" w:sz="4" w:space="0"/>
              <w:right w:val="double" w:color="auto" w:sz="4" w:space="0"/>
            </w:tcBorders>
            <w:vAlign w:val="center"/>
          </w:tcPr>
          <w:p w14:paraId="495EAD70">
            <w:pPr>
              <w:adjustRightInd w:val="0"/>
              <w:snapToGrid w:val="0"/>
              <w:spacing w:line="360" w:lineRule="auto"/>
              <w:ind w:firstLine="560" w:firstLineChars="200"/>
              <w:rPr>
                <w:rFonts w:hint="eastAsia" w:ascii="仿宋_GB2312" w:hAnsi="仿宋_GB2312" w:eastAsia="仿宋_GB2312" w:cs="仿宋_GB2312"/>
                <w:color w:val="0D0D0D"/>
                <w:sz w:val="28"/>
                <w:szCs w:val="28"/>
              </w:rPr>
            </w:pPr>
            <w:r>
              <w:rPr>
                <w:rFonts w:hint="eastAsia" w:ascii="仿宋_GB2312" w:hAnsi="仿宋_GB2312" w:eastAsia="仿宋_GB2312" w:cs="仿宋_GB2312"/>
                <w:color w:val="0D0D0D"/>
                <w:sz w:val="28"/>
                <w:szCs w:val="28"/>
              </w:rPr>
              <w:t>投标人应承担其在投标准备、编制、递交投标文件和订立合同协议书的整个过程中发生的一切费用而不论其投标结果如何。</w:t>
            </w:r>
          </w:p>
        </w:tc>
      </w:tr>
    </w:tbl>
    <w:p w14:paraId="6C7EB88D">
      <w:pPr>
        <w:rPr>
          <w:rFonts w:ascii="仿宋" w:hAnsi="仿宋" w:eastAsia="仿宋"/>
        </w:rPr>
      </w:pPr>
      <w:bookmarkStart w:id="9" w:name="_Toc353786550"/>
    </w:p>
    <w:bookmarkEnd w:id="9"/>
    <w:p w14:paraId="547AF740">
      <w:pPr>
        <w:pStyle w:val="13"/>
        <w:rPr>
          <w:rFonts w:ascii="仿宋" w:hAnsi="仿宋" w:eastAsia="仿宋"/>
        </w:rPr>
      </w:pPr>
      <w:bookmarkStart w:id="10" w:name="_Toc293935545"/>
      <w:bookmarkStart w:id="11" w:name="_Toc199236227"/>
      <w:bookmarkStart w:id="12" w:name="_Toc353786551"/>
    </w:p>
    <w:p w14:paraId="0C6C402C">
      <w:pPr>
        <w:pStyle w:val="13"/>
        <w:rPr>
          <w:rFonts w:ascii="仿宋" w:hAnsi="仿宋" w:eastAsia="仿宋"/>
        </w:rPr>
      </w:pPr>
    </w:p>
    <w:p w14:paraId="2FE69D5F">
      <w:pPr>
        <w:pStyle w:val="13"/>
        <w:rPr>
          <w:rFonts w:ascii="仿宋" w:hAnsi="仿宋" w:eastAsia="仿宋"/>
        </w:rPr>
      </w:pPr>
    </w:p>
    <w:p w14:paraId="03582EDB">
      <w:pPr>
        <w:rPr>
          <w:rFonts w:ascii="仿宋" w:hAnsi="仿宋" w:eastAsia="仿宋"/>
        </w:rPr>
      </w:pPr>
    </w:p>
    <w:p w14:paraId="70CF3310">
      <w:pPr>
        <w:rPr>
          <w:rFonts w:ascii="仿宋" w:hAnsi="仿宋" w:eastAsia="仿宋"/>
        </w:rPr>
      </w:pPr>
    </w:p>
    <w:p w14:paraId="51D8DB2A">
      <w:pPr>
        <w:rPr>
          <w:rFonts w:ascii="仿宋" w:hAnsi="仿宋" w:eastAsia="仿宋"/>
        </w:rPr>
      </w:pPr>
    </w:p>
    <w:p w14:paraId="54854158">
      <w:pPr>
        <w:rPr>
          <w:rFonts w:ascii="仿宋" w:hAnsi="仿宋" w:eastAsia="仿宋"/>
        </w:rPr>
      </w:pPr>
    </w:p>
    <w:p w14:paraId="69E94B0D">
      <w:pPr>
        <w:rPr>
          <w:rFonts w:ascii="仿宋" w:hAnsi="仿宋" w:eastAsia="仿宋"/>
        </w:rPr>
      </w:pPr>
    </w:p>
    <w:p w14:paraId="4F800307">
      <w:pPr>
        <w:rPr>
          <w:rFonts w:ascii="仿宋" w:hAnsi="仿宋" w:eastAsia="仿宋"/>
        </w:rPr>
      </w:pPr>
    </w:p>
    <w:p w14:paraId="18A71E33">
      <w:pPr>
        <w:rPr>
          <w:rFonts w:ascii="仿宋" w:hAnsi="仿宋" w:eastAsia="仿宋"/>
        </w:rPr>
      </w:pPr>
    </w:p>
    <w:p w14:paraId="7FCF84B8">
      <w:pPr>
        <w:rPr>
          <w:rFonts w:ascii="仿宋" w:hAnsi="仿宋" w:eastAsia="仿宋"/>
        </w:rPr>
      </w:pPr>
    </w:p>
    <w:p w14:paraId="7B2ABF05">
      <w:pPr>
        <w:rPr>
          <w:rFonts w:ascii="仿宋" w:hAnsi="仿宋" w:eastAsia="仿宋"/>
        </w:rPr>
      </w:pPr>
    </w:p>
    <w:p w14:paraId="202313DE">
      <w:pPr>
        <w:rPr>
          <w:rFonts w:ascii="仿宋" w:hAnsi="仿宋" w:eastAsia="仿宋"/>
        </w:rPr>
      </w:pPr>
    </w:p>
    <w:p w14:paraId="036F8D89">
      <w:pPr>
        <w:rPr>
          <w:rFonts w:ascii="仿宋" w:hAnsi="仿宋" w:eastAsia="仿宋"/>
        </w:rPr>
      </w:pPr>
    </w:p>
    <w:p w14:paraId="3D3000A1">
      <w:pPr>
        <w:pStyle w:val="13"/>
        <w:rPr>
          <w:rFonts w:ascii="仿宋" w:hAnsi="仿宋" w:eastAsia="仿宋"/>
        </w:rPr>
      </w:pPr>
    </w:p>
    <w:p w14:paraId="75950663">
      <w:pPr>
        <w:pStyle w:val="13"/>
        <w:rPr>
          <w:rFonts w:ascii="仿宋" w:hAnsi="仿宋" w:eastAsia="仿宋"/>
        </w:rPr>
      </w:pPr>
    </w:p>
    <w:p w14:paraId="7123055D">
      <w:pPr>
        <w:pStyle w:val="13"/>
        <w:rPr>
          <w:rFonts w:ascii="仿宋" w:hAnsi="仿宋" w:eastAsia="仿宋"/>
        </w:rPr>
      </w:pPr>
    </w:p>
    <w:bookmarkEnd w:id="10"/>
    <w:bookmarkEnd w:id="11"/>
    <w:bookmarkEnd w:id="12"/>
    <w:p w14:paraId="6791B54C">
      <w:pPr>
        <w:pStyle w:val="2"/>
        <w:pageBreakBefore w:val="0"/>
        <w:kinsoku/>
        <w:wordWrap/>
        <w:overflowPunct/>
        <w:topLinePunct w:val="0"/>
        <w:autoSpaceDE/>
        <w:autoSpaceDN/>
        <w:bidi w:val="0"/>
        <w:adjustRightInd/>
        <w:snapToGrid/>
        <w:spacing w:before="220" w:line="560" w:lineRule="exact"/>
        <w:jc w:val="center"/>
        <w:textAlignment w:val="auto"/>
        <w:rPr>
          <w:rFonts w:ascii="方正小标宋简体" w:hAnsi="仿宋" w:eastAsia="方正小标宋简体"/>
          <w:sz w:val="44"/>
          <w:szCs w:val="44"/>
        </w:rPr>
      </w:pPr>
      <w:bookmarkStart w:id="13" w:name="_Toc76453492"/>
      <w:bookmarkStart w:id="14" w:name="_Toc21108"/>
      <w:bookmarkStart w:id="15" w:name="_Toc25001"/>
      <w:bookmarkStart w:id="16" w:name="_Toc71881267"/>
      <w:bookmarkStart w:id="17" w:name="_Toc293935546"/>
      <w:bookmarkStart w:id="18" w:name="_Toc208195495"/>
      <w:bookmarkStart w:id="19" w:name="_Toc71968184"/>
      <w:bookmarkStart w:id="20" w:name="_Toc71968000"/>
      <w:bookmarkStart w:id="21" w:name="_Toc353786552"/>
      <w:bookmarkStart w:id="22" w:name="_Toc82222712"/>
      <w:bookmarkStart w:id="23" w:name="_Toc82222710"/>
      <w:bookmarkStart w:id="24" w:name="_Hlk450145997"/>
      <w:bookmarkStart w:id="25" w:name="_Toc71967998"/>
      <w:bookmarkStart w:id="26" w:name="_Toc71968186"/>
      <w:bookmarkStart w:id="27" w:name="_Toc71967769"/>
      <w:bookmarkStart w:id="28" w:name="_Hlk450145418"/>
      <w:bookmarkStart w:id="29" w:name="_Toc71968888"/>
      <w:bookmarkStart w:id="30" w:name="_Toc71968691"/>
      <w:bookmarkStart w:id="31" w:name="_Toc71968693"/>
      <w:bookmarkStart w:id="32" w:name="_Toc71968886"/>
      <w:bookmarkStart w:id="33" w:name="_Toc71967767"/>
      <w:bookmarkStart w:id="34" w:name="_Toc71881265"/>
      <w:r>
        <w:rPr>
          <w:rFonts w:hint="eastAsia" w:ascii="方正小标宋简体" w:hAnsi="仿宋" w:eastAsia="方正小标宋简体"/>
          <w:kern w:val="2"/>
          <w:sz w:val="44"/>
          <w:szCs w:val="44"/>
        </w:rPr>
        <w:t>第三章供应商须知</w:t>
      </w:r>
      <w:bookmarkEnd w:id="13"/>
      <w:bookmarkEnd w:id="14"/>
      <w:bookmarkEnd w:id="15"/>
      <w:bookmarkStart w:id="35" w:name="_Toc532473449"/>
      <w:bookmarkStart w:id="36" w:name="_Toc520356143"/>
      <w:bookmarkStart w:id="37" w:name="_Toc216582805"/>
      <w:bookmarkStart w:id="38" w:name="_Toc21015"/>
      <w:bookmarkStart w:id="39" w:name="_Toc515647757"/>
      <w:bookmarkStart w:id="40" w:name="_Toc2582263"/>
      <w:bookmarkStart w:id="41" w:name="_Toc21215"/>
    </w:p>
    <w:bookmarkEnd w:id="35"/>
    <w:bookmarkEnd w:id="36"/>
    <w:bookmarkEnd w:id="37"/>
    <w:bookmarkEnd w:id="38"/>
    <w:bookmarkEnd w:id="39"/>
    <w:bookmarkEnd w:id="40"/>
    <w:bookmarkEnd w:id="41"/>
    <w:p w14:paraId="5BE50FD5">
      <w:pPr>
        <w:pStyle w:val="3"/>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bookmarkStart w:id="42" w:name="_Toc6272"/>
      <w:bookmarkStart w:id="43" w:name="_Toc18775"/>
      <w:bookmarkStart w:id="44" w:name="_Toc28074"/>
      <w:bookmarkStart w:id="45" w:name="_Toc1278"/>
      <w:bookmarkStart w:id="46" w:name="_Toc76465445"/>
      <w:bookmarkStart w:id="47" w:name="_Toc7468"/>
      <w:bookmarkStart w:id="48" w:name="_Toc76453501"/>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总则</w:t>
      </w:r>
      <w:bookmarkEnd w:id="42"/>
      <w:bookmarkEnd w:id="43"/>
      <w:bookmarkEnd w:id="44"/>
      <w:bookmarkEnd w:id="45"/>
      <w:bookmarkEnd w:id="46"/>
      <w:bookmarkEnd w:id="47"/>
    </w:p>
    <w:p w14:paraId="7D9D3571">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49" w:name="_Toc520356144"/>
      <w:bookmarkStart w:id="50" w:name="_Toc532473450"/>
      <w:bookmarkStart w:id="51" w:name="_Toc515647758"/>
      <w:bookmarkStart w:id="52" w:name="_Toc32623"/>
      <w:bookmarkStart w:id="53" w:name="_Toc32189"/>
      <w:bookmarkStart w:id="54" w:name="_Toc2582264"/>
      <w:r>
        <w:rPr>
          <w:rFonts w:hint="eastAsia" w:ascii="仿宋_GB2312" w:hAnsi="仿宋_GB2312" w:eastAsia="仿宋_GB2312" w:cs="仿宋_GB2312"/>
          <w:sz w:val="32"/>
          <w:szCs w:val="32"/>
        </w:rPr>
        <w:t>1.采购人及</w:t>
      </w:r>
      <w:bookmarkEnd w:id="49"/>
      <w:r>
        <w:rPr>
          <w:rFonts w:hint="eastAsia" w:ascii="仿宋_GB2312" w:hAnsi="仿宋_GB2312" w:eastAsia="仿宋_GB2312" w:cs="仿宋_GB2312"/>
          <w:sz w:val="32"/>
          <w:szCs w:val="32"/>
        </w:rPr>
        <w:t>投标人</w:t>
      </w:r>
      <w:bookmarkEnd w:id="50"/>
      <w:bookmarkEnd w:id="51"/>
      <w:bookmarkEnd w:id="52"/>
      <w:bookmarkEnd w:id="53"/>
      <w:bookmarkEnd w:id="54"/>
    </w:p>
    <w:p w14:paraId="131832CE">
      <w:pPr>
        <w:pageBreakBefore w:val="0"/>
        <w:tabs>
          <w:tab w:val="left" w:pos="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1.1采购人：是指依法进行政府采购的国家机关、事业单位、团体组织。</w:t>
      </w:r>
    </w:p>
    <w:p w14:paraId="6F70AD06">
      <w:pPr>
        <w:pageBreakBefore w:val="0"/>
        <w:tabs>
          <w:tab w:val="left" w:pos="142"/>
        </w:tabs>
        <w:kinsoku/>
        <w:wordWrap/>
        <w:overflowPunct/>
        <w:topLinePunct w:val="0"/>
        <w:autoSpaceDE/>
        <w:autoSpaceDN/>
        <w:bidi w:val="0"/>
        <w:adjustRightInd/>
        <w:snapToGrid/>
        <w:spacing w:line="560" w:lineRule="exact"/>
        <w:ind w:left="708" w:hanging="944" w:hangingChars="29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1.2投标人：是指响应招标、参加投标竞争的法人、非法人</w:t>
      </w:r>
    </w:p>
    <w:p w14:paraId="2261BAF7">
      <w:pPr>
        <w:pageBreakBefore w:val="0"/>
        <w:tabs>
          <w:tab w:val="left" w:pos="142"/>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组织或者自然人。潜在投标人：以招标文件规定的方式获取本项目招标文件的法人、非法人组织或者自然人。</w:t>
      </w:r>
    </w:p>
    <w:p w14:paraId="1A4E5D11">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1.3投标人须满足以下条件：</w:t>
      </w:r>
    </w:p>
    <w:p w14:paraId="6B9A7A55">
      <w:pPr>
        <w:pageBreakBefore w:val="0"/>
        <w:kinsoku/>
        <w:wordWrap/>
        <w:overflowPunct/>
        <w:topLinePunct w:val="0"/>
        <w:autoSpaceDE/>
        <w:autoSpaceDN/>
        <w:bidi w:val="0"/>
        <w:adjustRightInd/>
        <w:snapToGrid/>
        <w:spacing w:line="560" w:lineRule="exact"/>
        <w:ind w:left="900" w:hanging="1200" w:hangingChars="37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1.3.1具备《中华人民共和国政府采购法》第二十二条</w:t>
      </w:r>
      <w:r>
        <w:rPr>
          <w:rFonts w:hint="eastAsia" w:ascii="仿宋_GB2312" w:hAnsi="仿宋_GB2312" w:eastAsia="仿宋_GB2312" w:cs="仿宋_GB2312"/>
          <w:sz w:val="32"/>
          <w:szCs w:val="32"/>
          <w:lang w:eastAsia="zh-CN"/>
        </w:rPr>
        <w:t>关于</w:t>
      </w:r>
    </w:p>
    <w:p w14:paraId="4B5505A7">
      <w:pPr>
        <w:pageBreakBefore w:val="0"/>
        <w:kinsoku/>
        <w:wordWrap/>
        <w:overflowPunct/>
        <w:topLinePunct w:val="0"/>
        <w:autoSpaceDE/>
        <w:autoSpaceDN/>
        <w:bidi w:val="0"/>
        <w:adjustRightInd/>
        <w:snapToGrid/>
        <w:spacing w:line="560" w:lineRule="exact"/>
        <w:ind w:left="900" w:hanging="1200" w:hangingChars="37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供应商条件的规定。</w:t>
      </w:r>
    </w:p>
    <w:p w14:paraId="17C6C584">
      <w:pPr>
        <w:pageBreakBefore w:val="0"/>
        <w:kinsoku/>
        <w:wordWrap/>
        <w:overflowPunct/>
        <w:topLinePunct w:val="0"/>
        <w:autoSpaceDE/>
        <w:autoSpaceDN/>
        <w:bidi w:val="0"/>
        <w:adjustRightInd/>
        <w:snapToGrid/>
        <w:spacing w:line="560" w:lineRule="exact"/>
        <w:ind w:left="900" w:hanging="1200" w:hangingChars="37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1.3.2以招标文件规定的方式获得了本项目的招标文件。</w:t>
      </w:r>
    </w:p>
    <w:p w14:paraId="3F94175E">
      <w:pPr>
        <w:pageBreakBefore w:val="0"/>
        <w:kinsoku/>
        <w:wordWrap/>
        <w:overflowPunct/>
        <w:topLinePunct w:val="0"/>
        <w:autoSpaceDE/>
        <w:autoSpaceDN/>
        <w:bidi w:val="0"/>
        <w:adjustRightInd/>
        <w:snapToGrid/>
        <w:spacing w:line="560" w:lineRule="exact"/>
        <w:ind w:left="900" w:hanging="1200" w:hangingChars="37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1.3.3符合本项目合格投标人的其他资格要求。</w:t>
      </w:r>
    </w:p>
    <w:p w14:paraId="2F5156C1">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55" w:name="_Toc12139"/>
      <w:bookmarkStart w:id="56" w:name="_Toc2582265"/>
      <w:bookmarkStart w:id="57" w:name="_Toc532473451"/>
      <w:bookmarkStart w:id="58" w:name="_Toc515647759"/>
      <w:bookmarkStart w:id="59" w:name="_Toc5286"/>
      <w:r>
        <w:rPr>
          <w:rFonts w:hint="eastAsia" w:ascii="仿宋_GB2312" w:hAnsi="仿宋_GB2312" w:eastAsia="仿宋_GB2312" w:cs="仿宋_GB2312"/>
          <w:sz w:val="32"/>
          <w:szCs w:val="32"/>
        </w:rPr>
        <w:t>2.资金来源</w:t>
      </w:r>
      <w:bookmarkEnd w:id="55"/>
      <w:bookmarkEnd w:id="56"/>
      <w:bookmarkEnd w:id="57"/>
      <w:bookmarkEnd w:id="58"/>
      <w:bookmarkEnd w:id="59"/>
    </w:p>
    <w:p w14:paraId="0482E659">
      <w:pPr>
        <w:pageBreakBefore w:val="0"/>
        <w:kinsoku/>
        <w:wordWrap/>
        <w:overflowPunct/>
        <w:topLinePunct w:val="0"/>
        <w:autoSpaceDE/>
        <w:autoSpaceDN/>
        <w:bidi w:val="0"/>
        <w:adjustRightInd/>
        <w:snapToGrid/>
        <w:spacing w:line="560" w:lineRule="exact"/>
        <w:ind w:left="900" w:hanging="1200" w:hangingChars="37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2.1本项目的采购人已获得足以支付本次招标后所签订的合</w:t>
      </w:r>
    </w:p>
    <w:p w14:paraId="68C9B4FE">
      <w:pPr>
        <w:pageBreakBefore w:val="0"/>
        <w:kinsoku/>
        <w:wordWrap/>
        <w:overflowPunct/>
        <w:topLinePunct w:val="0"/>
        <w:autoSpaceDE/>
        <w:autoSpaceDN/>
        <w:bidi w:val="0"/>
        <w:adjustRightInd/>
        <w:snapToGrid/>
        <w:spacing w:line="560" w:lineRule="exact"/>
        <w:ind w:left="900" w:hanging="1200" w:hangingChars="37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同项下的资金。</w:t>
      </w:r>
    </w:p>
    <w:p w14:paraId="1DD209B7">
      <w:pPr>
        <w:pageBreakBefore w:val="0"/>
        <w:kinsoku/>
        <w:wordWrap/>
        <w:overflowPunct/>
        <w:topLinePunct w:val="0"/>
        <w:autoSpaceDE/>
        <w:autoSpaceDN/>
        <w:bidi w:val="0"/>
        <w:adjustRightInd/>
        <w:snapToGrid/>
        <w:spacing w:line="560" w:lineRule="exact"/>
        <w:ind w:left="480" w:hanging="640" w:hanging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2.2投标人报价超过招标文件规定的预算金额或者最高限</w:t>
      </w:r>
      <w:r>
        <w:rPr>
          <w:rFonts w:hint="eastAsia" w:ascii="仿宋_GB2312" w:hAnsi="仿宋_GB2312" w:eastAsia="仿宋_GB2312" w:cs="仿宋_GB2312"/>
          <w:bCs/>
          <w:sz w:val="32"/>
          <w:szCs w:val="32"/>
          <w:lang w:eastAsia="zh-CN"/>
        </w:rPr>
        <w:t>的，</w:t>
      </w:r>
    </w:p>
    <w:p w14:paraId="05F7275B">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其投标将被</w:t>
      </w:r>
      <w:r>
        <w:rPr>
          <w:rFonts w:hint="eastAsia" w:ascii="仿宋_GB2312" w:hAnsi="仿宋_GB2312" w:eastAsia="仿宋_GB2312" w:cs="仿宋_GB2312"/>
          <w:bCs/>
          <w:sz w:val="32"/>
          <w:szCs w:val="32"/>
          <w:lang w:val="en-US" w:eastAsia="zh-CN"/>
        </w:rPr>
        <w:t>认定</w:t>
      </w:r>
      <w:r>
        <w:rPr>
          <w:rFonts w:hint="eastAsia" w:ascii="仿宋_GB2312" w:hAnsi="仿宋_GB2312" w:eastAsia="仿宋_GB2312" w:cs="仿宋_GB2312"/>
          <w:bCs/>
          <w:sz w:val="32"/>
          <w:szCs w:val="32"/>
        </w:rPr>
        <w:t>为</w:t>
      </w:r>
      <w:r>
        <w:rPr>
          <w:rFonts w:hint="eastAsia" w:ascii="仿宋_GB2312" w:hAnsi="仿宋_GB2312" w:eastAsia="仿宋_GB2312" w:cs="仿宋_GB2312"/>
          <w:b/>
          <w:bCs/>
          <w:sz w:val="32"/>
          <w:szCs w:val="32"/>
        </w:rPr>
        <w:t>投标无效</w:t>
      </w:r>
      <w:r>
        <w:rPr>
          <w:rFonts w:hint="eastAsia" w:ascii="仿宋_GB2312" w:hAnsi="仿宋_GB2312" w:eastAsia="仿宋_GB2312" w:cs="仿宋_GB2312"/>
          <w:bCs/>
          <w:sz w:val="32"/>
          <w:szCs w:val="32"/>
        </w:rPr>
        <w:t>。</w:t>
      </w:r>
    </w:p>
    <w:p w14:paraId="75AD8A5F">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60" w:name="_Toc520356145"/>
      <w:bookmarkStart w:id="61" w:name="_Toc532473452"/>
      <w:bookmarkStart w:id="62" w:name="_Toc20526"/>
      <w:bookmarkStart w:id="63" w:name="_Toc15936"/>
      <w:bookmarkStart w:id="64" w:name="_Toc515647760"/>
      <w:bookmarkStart w:id="65" w:name="_Toc2582266"/>
      <w:r>
        <w:rPr>
          <w:rFonts w:hint="eastAsia" w:ascii="仿宋_GB2312" w:hAnsi="仿宋_GB2312" w:eastAsia="仿宋_GB2312" w:cs="仿宋_GB2312"/>
          <w:sz w:val="32"/>
          <w:szCs w:val="32"/>
        </w:rPr>
        <w:t>3.投标费用</w:t>
      </w:r>
      <w:bookmarkEnd w:id="60"/>
      <w:bookmarkEnd w:id="61"/>
      <w:bookmarkEnd w:id="62"/>
      <w:bookmarkEnd w:id="63"/>
      <w:bookmarkEnd w:id="64"/>
      <w:bookmarkEnd w:id="65"/>
    </w:p>
    <w:p w14:paraId="1DA2672F">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不论投标结果如何，投标人应承担所有与投标有关的费用。</w:t>
      </w:r>
    </w:p>
    <w:p w14:paraId="7A5D3589">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64DBC333">
      <w:pPr>
        <w:pStyle w:val="3"/>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bookmarkStart w:id="66" w:name="_Toc4365"/>
      <w:bookmarkStart w:id="67" w:name="_Toc11538"/>
      <w:bookmarkStart w:id="68" w:name="_Toc532473454"/>
      <w:bookmarkStart w:id="69" w:name="_Toc520356146"/>
      <w:bookmarkStart w:id="70" w:name="_Toc216582806"/>
      <w:bookmarkStart w:id="71" w:name="_Toc21566"/>
      <w:bookmarkStart w:id="72" w:name="_Toc2582268"/>
      <w:bookmarkStart w:id="73" w:name="_Toc76465446"/>
      <w:bookmarkStart w:id="74" w:name="_Toc515647762"/>
      <w:bookmarkStart w:id="75" w:name="_Toc9062"/>
      <w:bookmarkStart w:id="76" w:name="_Toc19654"/>
      <w:bookmarkStart w:id="77" w:name="_Toc20457"/>
      <w:bookmarkStart w:id="78" w:name="_Toc9896"/>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招标文件</w:t>
      </w:r>
      <w:bookmarkEnd w:id="66"/>
      <w:bookmarkEnd w:id="67"/>
      <w:bookmarkEnd w:id="68"/>
      <w:bookmarkEnd w:id="69"/>
      <w:bookmarkEnd w:id="70"/>
      <w:bookmarkEnd w:id="71"/>
      <w:bookmarkEnd w:id="72"/>
      <w:bookmarkEnd w:id="73"/>
      <w:bookmarkEnd w:id="74"/>
      <w:bookmarkEnd w:id="75"/>
      <w:bookmarkEnd w:id="76"/>
      <w:bookmarkEnd w:id="77"/>
      <w:bookmarkEnd w:id="78"/>
    </w:p>
    <w:p w14:paraId="5DDC743C">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79" w:name="_Toc25743"/>
      <w:bookmarkStart w:id="80" w:name="_Toc532473455"/>
      <w:bookmarkStart w:id="81" w:name="_Toc520356147"/>
      <w:bookmarkStart w:id="82" w:name="_Toc515647763"/>
      <w:bookmarkStart w:id="83" w:name="_Toc14084"/>
      <w:bookmarkStart w:id="84" w:name="_Toc2582269"/>
      <w:r>
        <w:rPr>
          <w:rFonts w:hint="eastAsia" w:ascii="仿宋_GB2312" w:hAnsi="仿宋_GB2312" w:eastAsia="仿宋_GB2312" w:cs="仿宋_GB2312"/>
          <w:sz w:val="32"/>
          <w:szCs w:val="32"/>
        </w:rPr>
        <w:t>4.招标文件构成</w:t>
      </w:r>
      <w:bookmarkEnd w:id="79"/>
      <w:bookmarkEnd w:id="80"/>
      <w:bookmarkEnd w:id="81"/>
      <w:bookmarkEnd w:id="82"/>
      <w:bookmarkEnd w:id="83"/>
      <w:bookmarkEnd w:id="84"/>
    </w:p>
    <w:p w14:paraId="6D641389">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4.1投标邀请</w:t>
      </w:r>
    </w:p>
    <w:p w14:paraId="334E64A2">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4.2供应商须知前附表</w:t>
      </w:r>
    </w:p>
    <w:p w14:paraId="61776A0D">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4.3供应商须知</w:t>
      </w:r>
    </w:p>
    <w:p w14:paraId="3D2C4E56">
      <w:pPr>
        <w:pStyle w:val="4"/>
        <w:pageBreakBefore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4.4项目说明和采购需求</w:t>
      </w:r>
    </w:p>
    <w:p w14:paraId="67C61C5F">
      <w:pPr>
        <w:pStyle w:val="4"/>
        <w:pageBreakBefore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4.5评标方法和标准</w:t>
      </w:r>
    </w:p>
    <w:p w14:paraId="363B4E44">
      <w:pPr>
        <w:pStyle w:val="4"/>
        <w:pageBreakBefore w:val="0"/>
        <w:kinsoku/>
        <w:wordWrap/>
        <w:overflowPunct/>
        <w:topLinePunct w:val="0"/>
        <w:autoSpaceDE/>
        <w:autoSpaceDN/>
        <w:bidi w:val="0"/>
        <w:adjustRightInd/>
        <w:snapToGrid/>
        <w:spacing w:line="560" w:lineRule="exact"/>
        <w:ind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4.6投标文件格式</w:t>
      </w:r>
    </w:p>
    <w:p w14:paraId="1C3653CF">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85" w:name="_Toc515904805"/>
      <w:bookmarkStart w:id="86" w:name="_Toc520356148"/>
      <w:bookmarkStart w:id="87" w:name="_Toc26044"/>
      <w:bookmarkStart w:id="88" w:name="_Toc9232"/>
      <w:bookmarkStart w:id="89" w:name="_Toc532473456"/>
      <w:bookmarkStart w:id="90" w:name="_Toc2582270"/>
      <w:r>
        <w:rPr>
          <w:rFonts w:hint="eastAsia" w:ascii="仿宋_GB2312" w:hAnsi="仿宋_GB2312" w:eastAsia="仿宋_GB2312" w:cs="仿宋_GB2312"/>
          <w:sz w:val="32"/>
          <w:szCs w:val="32"/>
        </w:rPr>
        <w:t>5.招标文件的澄清</w:t>
      </w:r>
      <w:bookmarkEnd w:id="85"/>
      <w:bookmarkEnd w:id="86"/>
      <w:r>
        <w:rPr>
          <w:rFonts w:hint="eastAsia" w:ascii="仿宋_GB2312" w:hAnsi="仿宋_GB2312" w:eastAsia="仿宋_GB2312" w:cs="仿宋_GB2312"/>
          <w:sz w:val="32"/>
          <w:szCs w:val="32"/>
        </w:rPr>
        <w:t>与修改</w:t>
      </w:r>
      <w:bookmarkEnd w:id="87"/>
      <w:bookmarkEnd w:id="88"/>
      <w:bookmarkEnd w:id="89"/>
      <w:bookmarkEnd w:id="90"/>
    </w:p>
    <w:p w14:paraId="6B39DC27">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5.1采购人可以对已发出的招标文件等进行必要的澄清或者修改，但不得改变采购标的和资格条件。澄清或者修改应当在原公告发布媒体上发布澄清公告。澄清或者修改的内容为招标文件的组成部分。</w:t>
      </w:r>
    </w:p>
    <w:p w14:paraId="25BFA79A">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5.2招标文件中有不一致的，有澄清的部分以最终的澄清更正内容为准；未澄清的，以供应商须知前附表为准；供应商须知前附表不涉及的内容，以编排在后的最后描述为准。</w:t>
      </w:r>
    </w:p>
    <w:p w14:paraId="448D73EB">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5.3投标人应及时关注本项目原公告发布媒体上发布的澄清公告或修改内容并自行下载，采购人不再另行通知。</w:t>
      </w:r>
    </w:p>
    <w:p w14:paraId="01A4E853">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91" w:name="_Toc2582271"/>
      <w:bookmarkStart w:id="92" w:name="_Toc14569"/>
      <w:bookmarkStart w:id="93" w:name="_Toc25635"/>
      <w:bookmarkStart w:id="94" w:name="_Toc532473457"/>
      <w:r>
        <w:rPr>
          <w:rFonts w:hint="eastAsia" w:ascii="仿宋_GB2312" w:hAnsi="仿宋_GB2312" w:eastAsia="仿宋_GB2312" w:cs="仿宋_GB2312"/>
          <w:sz w:val="32"/>
          <w:szCs w:val="32"/>
        </w:rPr>
        <w:t>6.投标截止时间的顺延</w:t>
      </w:r>
      <w:bookmarkEnd w:id="91"/>
      <w:bookmarkEnd w:id="92"/>
      <w:bookmarkEnd w:id="93"/>
      <w:bookmarkEnd w:id="94"/>
    </w:p>
    <w:p w14:paraId="2E71657C">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6.1为使投标人有足够的时间对招标文件的澄清或者修改部分进行研究而准备投标或因其他原因，采购人将依法决定是否顺延投标截止时间。顺延变更公告应当在原公告发布媒体上发布。</w:t>
      </w:r>
    </w:p>
    <w:p w14:paraId="4F4F1BC4">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6.2投标人应及时关注本项目原公告发布媒体上发布的变更公告，采购人不再另行通知。</w:t>
      </w:r>
    </w:p>
    <w:p w14:paraId="28E90BC1">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7.其他投标事项</w:t>
      </w:r>
    </w:p>
    <w:p w14:paraId="098FE60A">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7.1投标人应认真阅读招标文件所有的事项、格式、条款和技术规范等。如投标人没有按照招标文件要求提交全部资料，或者投标文件没有对招标文件的实质性要求做出响应，其投标将被认定为投标无效。</w:t>
      </w:r>
    </w:p>
    <w:p w14:paraId="7078B2CB">
      <w:pPr>
        <w:pStyle w:val="3"/>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bookmarkStart w:id="95" w:name="_Toc516367020"/>
      <w:bookmarkStart w:id="96" w:name="_Toc2582272"/>
      <w:bookmarkStart w:id="97" w:name="_Toc12067"/>
      <w:bookmarkStart w:id="98" w:name="_Toc7156"/>
      <w:bookmarkStart w:id="99" w:name="_Toc515647766"/>
      <w:bookmarkStart w:id="100" w:name="_Toc76465447"/>
      <w:bookmarkStart w:id="101" w:name="_Toc30808"/>
      <w:bookmarkStart w:id="102" w:name="_Toc532473458"/>
      <w:bookmarkStart w:id="103" w:name="_Toc19299"/>
      <w:bookmarkStart w:id="104" w:name="_Toc5494"/>
      <w:bookmarkStart w:id="105" w:name="_Toc7636"/>
      <w:bookmarkStart w:id="106" w:name="_Toc21542"/>
      <w:bookmarkStart w:id="107" w:name="_Toc216582807"/>
      <w:bookmarkStart w:id="108" w:name="_Toc520356150"/>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投标文件</w:t>
      </w:r>
      <w:bookmarkEnd w:id="95"/>
      <w:r>
        <w:rPr>
          <w:rFonts w:hint="eastAsia" w:ascii="仿宋_GB2312" w:hAnsi="仿宋_GB2312" w:eastAsia="仿宋_GB2312" w:cs="仿宋_GB2312"/>
          <w:sz w:val="32"/>
          <w:szCs w:val="32"/>
        </w:rPr>
        <w:t>的编制</w:t>
      </w:r>
      <w:bookmarkEnd w:id="96"/>
      <w:bookmarkEnd w:id="97"/>
      <w:bookmarkEnd w:id="98"/>
      <w:bookmarkEnd w:id="99"/>
      <w:bookmarkEnd w:id="100"/>
      <w:bookmarkEnd w:id="101"/>
      <w:bookmarkEnd w:id="102"/>
      <w:bookmarkEnd w:id="103"/>
      <w:bookmarkEnd w:id="104"/>
      <w:bookmarkEnd w:id="105"/>
      <w:bookmarkEnd w:id="106"/>
      <w:bookmarkEnd w:id="107"/>
      <w:bookmarkEnd w:id="108"/>
    </w:p>
    <w:p w14:paraId="6170198B">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109" w:name="_Toc2582273"/>
      <w:bookmarkStart w:id="110" w:name="_Toc515647767"/>
      <w:bookmarkStart w:id="111" w:name="_Toc7786"/>
      <w:bookmarkStart w:id="112" w:name="_Toc516367021"/>
      <w:bookmarkStart w:id="113" w:name="_Toc532473459"/>
      <w:bookmarkStart w:id="114" w:name="_Toc3553"/>
      <w:bookmarkStart w:id="115" w:name="_Toc520356151"/>
      <w:r>
        <w:rPr>
          <w:rFonts w:hint="eastAsia" w:ascii="仿宋_GB2312" w:hAnsi="仿宋_GB2312" w:eastAsia="仿宋_GB2312" w:cs="仿宋_GB2312"/>
          <w:sz w:val="32"/>
          <w:szCs w:val="32"/>
        </w:rPr>
        <w:t>8.投标</w:t>
      </w:r>
      <w:bookmarkEnd w:id="109"/>
      <w:bookmarkEnd w:id="110"/>
      <w:bookmarkEnd w:id="111"/>
      <w:bookmarkEnd w:id="112"/>
      <w:bookmarkEnd w:id="113"/>
      <w:bookmarkEnd w:id="114"/>
      <w:bookmarkEnd w:id="115"/>
      <w:r>
        <w:rPr>
          <w:rFonts w:hint="eastAsia" w:ascii="仿宋_GB2312" w:hAnsi="仿宋_GB2312" w:eastAsia="仿宋_GB2312" w:cs="仿宋_GB2312"/>
          <w:sz w:val="32"/>
          <w:szCs w:val="32"/>
        </w:rPr>
        <w:t>范围及文字、计量单位要求</w:t>
      </w:r>
    </w:p>
    <w:p w14:paraId="2490D6D2">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8.1投标人应当对招标文件中所列的所有内容进行投标，如仅响应部分内容，其投标将被认定为</w:t>
      </w:r>
      <w:r>
        <w:rPr>
          <w:rFonts w:hint="eastAsia" w:ascii="仿宋_GB2312" w:hAnsi="仿宋_GB2312" w:eastAsia="仿宋_GB2312" w:cs="仿宋_GB2312"/>
          <w:b/>
          <w:bCs/>
          <w:sz w:val="32"/>
          <w:szCs w:val="32"/>
        </w:rPr>
        <w:t>投标无效</w:t>
      </w:r>
      <w:r>
        <w:rPr>
          <w:rFonts w:hint="eastAsia" w:ascii="仿宋_GB2312" w:hAnsi="仿宋_GB2312" w:eastAsia="仿宋_GB2312" w:cs="仿宋_GB2312"/>
          <w:sz w:val="32"/>
          <w:szCs w:val="32"/>
        </w:rPr>
        <w:t>。</w:t>
      </w:r>
    </w:p>
    <w:p w14:paraId="638DEA4A">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8.2无论招标文件中是否要求，投标人所投服务及伴随的货物和工程均应符合国家强制性标准。</w:t>
      </w:r>
    </w:p>
    <w:p w14:paraId="5661F4F8">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8.3投标文件应使用规范汉字书写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专有名词须加注中文解释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，并采用通用的图形符号，不得出现与常规书写格式不符的内容。</w:t>
      </w:r>
    </w:p>
    <w:p w14:paraId="06FFB101">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8.4除招标文件中有特殊要求外，投标文件中所使用的计量单位，应采用中华人民共和国法定计量单位。</w:t>
      </w:r>
    </w:p>
    <w:p w14:paraId="1A361DDA">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116" w:name="_Ref467306676"/>
      <w:bookmarkStart w:id="117" w:name="_Ref467306195"/>
      <w:bookmarkStart w:id="118" w:name="_Toc516367022"/>
      <w:bookmarkStart w:id="119" w:name="_Toc520356152"/>
      <w:bookmarkStart w:id="120" w:name="_Toc515647768"/>
      <w:bookmarkStart w:id="121" w:name="_Toc2582274"/>
      <w:bookmarkStart w:id="122" w:name="_Toc28307"/>
      <w:bookmarkStart w:id="123" w:name="_Toc532473460"/>
      <w:bookmarkStart w:id="124" w:name="_Toc10364"/>
      <w:r>
        <w:rPr>
          <w:rFonts w:hint="eastAsia" w:ascii="仿宋_GB2312" w:hAnsi="仿宋_GB2312" w:eastAsia="仿宋_GB2312" w:cs="仿宋_GB2312"/>
          <w:sz w:val="32"/>
          <w:szCs w:val="32"/>
        </w:rPr>
        <w:t>9.投标文件</w:t>
      </w:r>
      <w:bookmarkEnd w:id="116"/>
      <w:bookmarkEnd w:id="117"/>
      <w:bookmarkEnd w:id="118"/>
      <w:r>
        <w:rPr>
          <w:rFonts w:hint="eastAsia" w:ascii="仿宋_GB2312" w:hAnsi="仿宋_GB2312" w:eastAsia="仿宋_GB2312" w:cs="仿宋_GB2312"/>
          <w:sz w:val="32"/>
          <w:szCs w:val="32"/>
        </w:rPr>
        <w:t>的组成</w:t>
      </w:r>
      <w:bookmarkEnd w:id="119"/>
      <w:bookmarkEnd w:id="120"/>
      <w:bookmarkEnd w:id="121"/>
      <w:bookmarkEnd w:id="122"/>
      <w:bookmarkEnd w:id="123"/>
      <w:bookmarkEnd w:id="124"/>
    </w:p>
    <w:p w14:paraId="2923E74C">
      <w:pPr>
        <w:pageBreakBefore w:val="0"/>
        <w:tabs>
          <w:tab w:val="left" w:pos="900"/>
          <w:tab w:val="left" w:pos="558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125" w:name="_Ref467052588"/>
      <w:r>
        <w:rPr>
          <w:rFonts w:hint="eastAsia" w:ascii="仿宋_GB2312" w:hAnsi="仿宋_GB2312" w:eastAsia="仿宋_GB2312" w:cs="仿宋_GB2312"/>
          <w:sz w:val="32"/>
          <w:szCs w:val="32"/>
        </w:rPr>
        <w:t>投标人应完整地按照招标文件提供的投标文件格式及要求编写投标文件，对其投标文件的真实性与准确性负责，投标人中标后，其投标文件将作为合同的组成部分。</w:t>
      </w:r>
    </w:p>
    <w:bookmarkEnd w:id="125"/>
    <w:p w14:paraId="616D23CD">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126" w:name="_Toc516367023"/>
      <w:bookmarkStart w:id="127" w:name="_Toc532473461"/>
      <w:bookmarkStart w:id="128" w:name="_Toc10379"/>
      <w:bookmarkStart w:id="129" w:name="_Toc4601"/>
      <w:bookmarkStart w:id="130" w:name="_Toc520356153"/>
      <w:bookmarkStart w:id="131" w:name="_Toc515647769"/>
      <w:bookmarkStart w:id="132" w:name="_Toc2582275"/>
      <w:r>
        <w:rPr>
          <w:rFonts w:hint="eastAsia" w:ascii="仿宋_GB2312" w:hAnsi="仿宋_GB2312" w:eastAsia="仿宋_GB2312" w:cs="仿宋_GB2312"/>
          <w:sz w:val="32"/>
          <w:szCs w:val="32"/>
        </w:rPr>
        <w:t>10.证明投标标的的合格性和符合招标文件规定的技术文件</w:t>
      </w:r>
      <w:bookmarkEnd w:id="126"/>
      <w:bookmarkEnd w:id="127"/>
      <w:bookmarkEnd w:id="128"/>
      <w:bookmarkEnd w:id="129"/>
      <w:bookmarkEnd w:id="130"/>
      <w:bookmarkEnd w:id="131"/>
      <w:bookmarkEnd w:id="132"/>
    </w:p>
    <w:p w14:paraId="33035D78">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10.1投标人应提交证明文件，证明其投标标的符合招标文件规定。该证明文件是投标文件的技术文件。</w:t>
      </w:r>
    </w:p>
    <w:p w14:paraId="232590F3">
      <w:pPr>
        <w:pageBreakBefore w:val="0"/>
        <w:kinsoku/>
        <w:wordWrap/>
        <w:overflowPunct/>
        <w:topLinePunct w:val="0"/>
        <w:autoSpaceDE/>
        <w:autoSpaceDN/>
        <w:bidi w:val="0"/>
        <w:adjustRightInd/>
        <w:snapToGrid/>
        <w:spacing w:line="560" w:lineRule="exact"/>
        <w:ind w:left="900" w:hanging="1200" w:hangingChars="375"/>
        <w:jc w:val="both"/>
        <w:textAlignment w:val="auto"/>
        <w:rPr>
          <w:rFonts w:hint="eastAsia" w:ascii="仿宋_GB2312" w:hAnsi="仿宋_GB2312" w:eastAsia="仿宋_GB2312" w:cs="仿宋_GB2312"/>
          <w:sz w:val="32"/>
          <w:szCs w:val="32"/>
        </w:rPr>
      </w:pPr>
      <w:bookmarkStart w:id="133" w:name="_Ref467306244"/>
      <w:r>
        <w:rPr>
          <w:rFonts w:hint="eastAsia" w:ascii="仿宋_GB2312" w:hAnsi="仿宋_GB2312" w:eastAsia="仿宋_GB2312" w:cs="仿宋_GB2312"/>
          <w:sz w:val="32"/>
          <w:szCs w:val="32"/>
        </w:rPr>
        <w:t>10.2上款所述的证明文件，可以是文字资料、图纸和数据</w:t>
      </w:r>
      <w:bookmarkEnd w:id="133"/>
      <w:r>
        <w:rPr>
          <w:rFonts w:hint="eastAsia" w:ascii="仿宋_GB2312" w:hAnsi="仿宋_GB2312" w:eastAsia="仿宋_GB2312" w:cs="仿宋_GB2312"/>
          <w:sz w:val="32"/>
          <w:szCs w:val="32"/>
        </w:rPr>
        <w:t>。</w:t>
      </w:r>
    </w:p>
    <w:p w14:paraId="1AA8FB75">
      <w:pPr>
        <w:pageBreakBefore w:val="0"/>
        <w:kinsoku/>
        <w:wordWrap/>
        <w:overflowPunct/>
        <w:topLinePunct w:val="0"/>
        <w:autoSpaceDE/>
        <w:autoSpaceDN/>
        <w:bidi w:val="0"/>
        <w:adjustRightInd/>
        <w:snapToGrid/>
        <w:spacing w:line="560" w:lineRule="exact"/>
        <w:ind w:left="900" w:hanging="1200" w:hangingChars="37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10.3本条所指证明文件不包括对招标文件相关部分的文字、</w:t>
      </w:r>
    </w:p>
    <w:p w14:paraId="73367146">
      <w:pPr>
        <w:pageBreakBefore w:val="0"/>
        <w:kinsoku/>
        <w:wordWrap/>
        <w:overflowPunct/>
        <w:topLinePunct w:val="0"/>
        <w:autoSpaceDE/>
        <w:autoSpaceDN/>
        <w:bidi w:val="0"/>
        <w:adjustRightInd/>
        <w:snapToGrid/>
        <w:spacing w:line="560" w:lineRule="exact"/>
        <w:ind w:left="900" w:hanging="1200" w:hangingChars="37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图标的复制。</w:t>
      </w:r>
    </w:p>
    <w:p w14:paraId="0AA470B6">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134" w:name="_Toc520356155"/>
      <w:bookmarkStart w:id="135" w:name="_Toc2248"/>
      <w:bookmarkStart w:id="136" w:name="_Toc532473462"/>
      <w:bookmarkStart w:id="137" w:name="_Toc23231"/>
      <w:bookmarkStart w:id="138" w:name="_Toc2582276"/>
      <w:bookmarkStart w:id="139" w:name="_Toc515647770"/>
      <w:r>
        <w:rPr>
          <w:rFonts w:hint="eastAsia" w:ascii="仿宋_GB2312" w:hAnsi="仿宋_GB2312" w:eastAsia="仿宋_GB2312" w:cs="仿宋_GB2312"/>
          <w:sz w:val="32"/>
          <w:szCs w:val="32"/>
        </w:rPr>
        <w:t>11.投标报价</w:t>
      </w:r>
      <w:bookmarkEnd w:id="134"/>
      <w:bookmarkEnd w:id="135"/>
      <w:bookmarkEnd w:id="136"/>
      <w:bookmarkEnd w:id="137"/>
      <w:bookmarkEnd w:id="138"/>
      <w:bookmarkEnd w:id="139"/>
    </w:p>
    <w:p w14:paraId="6184A758">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11.1投标人的报价应当包括满足本次招标全部采购需求所应提供的服务，以及伴随的货物和工程。所有投标均应以人民币报价。</w:t>
      </w:r>
    </w:p>
    <w:p w14:paraId="3914C1C5">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11.2投标人应在价格明细表上标明分项服务、伴随的货物和工程的价格（如适用）和总价，并由法定代表人或其授权代表签署。</w:t>
      </w:r>
    </w:p>
    <w:p w14:paraId="6C5A847F">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11.3投标人所报的价格明细在合同履行过程中是固定不变的，不得以任何理由予以变更。任何包含价格调整要求的投标，其投标将被认定为</w:t>
      </w:r>
      <w:r>
        <w:rPr>
          <w:rFonts w:hint="eastAsia" w:ascii="仿宋_GB2312" w:hAnsi="仿宋_GB2312" w:eastAsia="仿宋_GB2312" w:cs="仿宋_GB2312"/>
          <w:b/>
          <w:sz w:val="32"/>
          <w:szCs w:val="32"/>
        </w:rPr>
        <w:t>投标无效</w:t>
      </w:r>
      <w:r>
        <w:rPr>
          <w:rFonts w:hint="eastAsia" w:ascii="仿宋_GB2312" w:hAnsi="仿宋_GB2312" w:eastAsia="仿宋_GB2312" w:cs="仿宋_GB2312"/>
          <w:sz w:val="32"/>
          <w:szCs w:val="32"/>
        </w:rPr>
        <w:t>。</w:t>
      </w:r>
    </w:p>
    <w:p w14:paraId="6799E57C">
      <w:pPr>
        <w:pageBreakBefore w:val="0"/>
        <w:kinsoku/>
        <w:wordWrap/>
        <w:overflowPunct/>
        <w:topLinePunct w:val="0"/>
        <w:autoSpaceDE/>
        <w:autoSpaceDN/>
        <w:bidi w:val="0"/>
        <w:adjustRightInd/>
        <w:snapToGrid/>
        <w:spacing w:line="560" w:lineRule="exact"/>
        <w:ind w:left="900" w:hanging="1200" w:hangingChars="37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11.4采购人不接受具有附加条件的报价或多个方案的报价。</w:t>
      </w:r>
    </w:p>
    <w:p w14:paraId="1605AEE0">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140" w:name="_Toc520356158"/>
      <w:bookmarkStart w:id="141" w:name="_Toc17074"/>
      <w:bookmarkStart w:id="142" w:name="_Toc532473465"/>
      <w:bookmarkStart w:id="143" w:name="_Toc493"/>
      <w:bookmarkStart w:id="144" w:name="_Toc515647773"/>
      <w:bookmarkStart w:id="145" w:name="_Toc2582279"/>
      <w:r>
        <w:rPr>
          <w:rFonts w:hint="eastAsia" w:ascii="仿宋_GB2312" w:hAnsi="仿宋_GB2312" w:eastAsia="仿宋_GB2312" w:cs="仿宋_GB2312"/>
          <w:sz w:val="32"/>
          <w:szCs w:val="32"/>
        </w:rPr>
        <w:t>12.投标文件的</w:t>
      </w:r>
      <w:bookmarkEnd w:id="140"/>
      <w:bookmarkEnd w:id="141"/>
      <w:bookmarkEnd w:id="142"/>
      <w:bookmarkEnd w:id="143"/>
      <w:bookmarkEnd w:id="144"/>
      <w:r>
        <w:rPr>
          <w:rFonts w:hint="eastAsia" w:ascii="仿宋_GB2312" w:hAnsi="仿宋_GB2312" w:eastAsia="仿宋_GB2312" w:cs="仿宋_GB2312"/>
          <w:sz w:val="32"/>
          <w:szCs w:val="32"/>
        </w:rPr>
        <w:t>制作</w:t>
      </w:r>
      <w:bookmarkEnd w:id="145"/>
    </w:p>
    <w:p w14:paraId="73127F45">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12.1投标人应</w:t>
      </w:r>
      <w:r>
        <w:rPr>
          <w:rFonts w:hint="eastAsia" w:ascii="仿宋_GB2312" w:hAnsi="仿宋_GB2312" w:eastAsia="仿宋_GB2312" w:cs="仿宋_GB2312"/>
          <w:bCs/>
          <w:sz w:val="32"/>
          <w:szCs w:val="32"/>
          <w:u w:val="single"/>
        </w:rPr>
        <w:t>按供应商须知前附表</w:t>
      </w:r>
      <w:r>
        <w:rPr>
          <w:rFonts w:hint="eastAsia" w:ascii="仿宋_GB2312" w:hAnsi="仿宋_GB2312" w:eastAsia="仿宋_GB2312" w:cs="仿宋_GB2312"/>
          <w:bCs/>
          <w:sz w:val="32"/>
          <w:szCs w:val="32"/>
        </w:rPr>
        <w:t>中的规定，准备和递交投标文件</w:t>
      </w:r>
      <w:r>
        <w:rPr>
          <w:rFonts w:hint="eastAsia" w:ascii="仿宋_GB2312" w:hAnsi="仿宋_GB2312" w:eastAsia="仿宋_GB2312" w:cs="仿宋_GB2312"/>
          <w:sz w:val="32"/>
          <w:szCs w:val="32"/>
        </w:rPr>
        <w:t>。</w:t>
      </w:r>
    </w:p>
    <w:p w14:paraId="27A9673D">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12.2投标文件需由投标人的法定代表人或经其正式委托代理人按招标文件规定在投标文件上签字并加盖公章。委托代理人须持有书面的“法定代表人授权委托书”，并将其附在投标文件中。未按招标文件要求签署和盖章的投标文件，其投标将被认定为投标无效。</w:t>
      </w:r>
    </w:p>
    <w:p w14:paraId="28EA5BAA">
      <w:pPr>
        <w:pageBreakBefore w:val="0"/>
        <w:kinsoku/>
        <w:wordWrap/>
        <w:overflowPunct/>
        <w:topLinePunct w:val="0"/>
        <w:autoSpaceDE/>
        <w:autoSpaceDN/>
        <w:bidi w:val="0"/>
        <w:adjustRightInd/>
        <w:snapToGrid/>
        <w:spacing w:line="560" w:lineRule="exact"/>
        <w:ind w:left="900" w:hanging="1200" w:hangingChars="375"/>
        <w:jc w:val="both"/>
        <w:textAlignment w:val="auto"/>
        <w:rPr>
          <w:rFonts w:hint="eastAsia" w:ascii="仿宋_GB2312" w:hAnsi="仿宋_GB2312" w:eastAsia="仿宋_GB2312" w:cs="仿宋_GB2312"/>
          <w:sz w:val="32"/>
          <w:szCs w:val="32"/>
        </w:rPr>
      </w:pPr>
    </w:p>
    <w:p w14:paraId="41CB4DB1">
      <w:pPr>
        <w:pStyle w:val="3"/>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bookmarkStart w:id="146" w:name="_Toc28159"/>
      <w:bookmarkStart w:id="147" w:name="_Toc23237"/>
      <w:bookmarkStart w:id="148" w:name="_Toc216582808"/>
      <w:bookmarkStart w:id="149" w:name="_Toc31490"/>
      <w:bookmarkStart w:id="150" w:name="_Toc28267"/>
      <w:bookmarkStart w:id="151" w:name="_Toc11179"/>
      <w:bookmarkStart w:id="152" w:name="_Toc16865"/>
      <w:bookmarkStart w:id="153" w:name="_Toc76465448"/>
      <w:bookmarkStart w:id="154" w:name="_Toc515647774"/>
      <w:bookmarkStart w:id="155" w:name="_Toc520356159"/>
      <w:bookmarkStart w:id="156" w:name="_Toc532473466"/>
      <w:bookmarkStart w:id="157" w:name="_Toc30877"/>
      <w:bookmarkStart w:id="158" w:name="_Toc2582280"/>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投标文件的递交</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2F705D56">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159" w:name="_Toc520356160"/>
      <w:bookmarkStart w:id="160" w:name="_Toc515647775"/>
      <w:bookmarkStart w:id="161" w:name="_Toc32337"/>
      <w:bookmarkStart w:id="162" w:name="_Toc21645"/>
      <w:bookmarkStart w:id="163" w:name="_Toc532473467"/>
      <w:bookmarkStart w:id="164" w:name="_Toc2582281"/>
      <w:r>
        <w:rPr>
          <w:rFonts w:hint="eastAsia" w:ascii="仿宋_GB2312" w:hAnsi="仿宋_GB2312" w:eastAsia="仿宋_GB2312" w:cs="仿宋_GB2312"/>
          <w:sz w:val="32"/>
          <w:szCs w:val="32"/>
        </w:rPr>
        <w:t>13.投标文件的密封和标记</w:t>
      </w:r>
      <w:bookmarkEnd w:id="159"/>
      <w:bookmarkEnd w:id="160"/>
      <w:bookmarkEnd w:id="161"/>
      <w:bookmarkEnd w:id="162"/>
      <w:bookmarkEnd w:id="163"/>
      <w:bookmarkEnd w:id="164"/>
    </w:p>
    <w:p w14:paraId="04B98483">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投标文件的制作应按照招标文件的要求进行制作并递交。投标文件应当用不能被他人知悉或更换投标文件内容的方式密封。</w:t>
      </w:r>
    </w:p>
    <w:p w14:paraId="5C1D4804">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165" w:name="_Toc2582282"/>
      <w:bookmarkStart w:id="166" w:name="_Toc9840"/>
      <w:bookmarkStart w:id="167" w:name="_Toc12751"/>
      <w:bookmarkStart w:id="168" w:name="_Toc520356161"/>
      <w:bookmarkStart w:id="169" w:name="_Toc515647776"/>
      <w:bookmarkStart w:id="170" w:name="_Toc532473468"/>
      <w:r>
        <w:rPr>
          <w:rFonts w:hint="eastAsia" w:ascii="仿宋_GB2312" w:hAnsi="仿宋_GB2312" w:eastAsia="仿宋_GB2312" w:cs="仿宋_GB2312"/>
          <w:sz w:val="32"/>
          <w:szCs w:val="32"/>
        </w:rPr>
        <w:t>14.投标截止</w:t>
      </w:r>
      <w:bookmarkEnd w:id="165"/>
      <w:bookmarkEnd w:id="166"/>
      <w:bookmarkEnd w:id="167"/>
      <w:bookmarkEnd w:id="168"/>
      <w:bookmarkEnd w:id="169"/>
      <w:bookmarkEnd w:id="170"/>
    </w:p>
    <w:p w14:paraId="6A60A4A8">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14.1投标人应在供应商须知前附表中规定的截止时间前，将投标文件递交到招标公告中规定的地点。</w:t>
      </w:r>
    </w:p>
    <w:p w14:paraId="1899ADC1">
      <w:pPr>
        <w:pageBreakBefore w:val="0"/>
        <w:kinsoku/>
        <w:wordWrap/>
        <w:overflowPunct/>
        <w:topLinePunct w:val="0"/>
        <w:autoSpaceDE/>
        <w:autoSpaceDN/>
        <w:bidi w:val="0"/>
        <w:adjustRightInd/>
        <w:snapToGrid/>
        <w:spacing w:line="560" w:lineRule="exact"/>
        <w:ind w:left="900" w:hanging="1200" w:hangingChars="37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14.2采购人将拒绝接收在投标截止时间后送达投标文件。</w:t>
      </w:r>
    </w:p>
    <w:p w14:paraId="5AAB8E18">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171" w:name="_Toc532473469"/>
      <w:bookmarkStart w:id="172" w:name="_Toc2582283"/>
      <w:bookmarkStart w:id="173" w:name="_Toc520356162"/>
      <w:bookmarkStart w:id="174" w:name="_Toc18537"/>
      <w:bookmarkStart w:id="175" w:name="_Toc24275"/>
      <w:bookmarkStart w:id="176" w:name="_Toc515647777"/>
      <w:r>
        <w:rPr>
          <w:rFonts w:hint="eastAsia" w:ascii="仿宋_GB2312" w:hAnsi="仿宋_GB2312" w:eastAsia="仿宋_GB2312" w:cs="仿宋_GB2312"/>
          <w:sz w:val="32"/>
          <w:szCs w:val="32"/>
        </w:rPr>
        <w:t>15.投标文件的接收、修改与撤回</w:t>
      </w:r>
      <w:bookmarkEnd w:id="171"/>
      <w:bookmarkEnd w:id="172"/>
      <w:bookmarkEnd w:id="173"/>
      <w:bookmarkEnd w:id="174"/>
      <w:bookmarkEnd w:id="175"/>
      <w:bookmarkEnd w:id="176"/>
    </w:p>
    <w:p w14:paraId="0277056A">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15.1</w:t>
      </w:r>
      <w:r>
        <w:rPr>
          <w:rFonts w:hint="eastAsia" w:ascii="仿宋_GB2312" w:hAnsi="仿宋_GB2312" w:eastAsia="仿宋_GB2312" w:cs="仿宋_GB2312"/>
          <w:bCs/>
          <w:sz w:val="32"/>
          <w:szCs w:val="32"/>
        </w:rPr>
        <w:t>采购人将按招标文件规定的时间和地点接收投标文件。</w:t>
      </w:r>
    </w:p>
    <w:p w14:paraId="2B176D0E">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15.2递交投标文件以后，如果投标人要进行修改，须在投标截止时间前提出申请，投标人对投标文件的修改申请应按本须知规定编制、签署、密封。采购人将予以接收，并视为投标文件的组成部分。递交投标文件以后，如果投标人要进行撤回的，须在投标截止时间前提出申请，采购人将予以接受。</w:t>
      </w:r>
    </w:p>
    <w:p w14:paraId="3CBF78BF">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15.3在投标截止时间之后，投标人不得对其投标文件做任何修改。</w:t>
      </w:r>
    </w:p>
    <w:p w14:paraId="3662F73E">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15.4除投标人不足3家未开标外，采购人对所接收投标文件概不退回。</w:t>
      </w:r>
      <w:bookmarkStart w:id="177" w:name="_Toc532473470"/>
      <w:bookmarkStart w:id="178" w:name="_Toc28398"/>
      <w:bookmarkStart w:id="179" w:name="_Toc12436"/>
      <w:bookmarkStart w:id="180" w:name="_Toc2582284"/>
      <w:bookmarkStart w:id="181" w:name="_Toc216582809"/>
      <w:bookmarkStart w:id="182" w:name="_Toc515647778"/>
      <w:bookmarkStart w:id="183" w:name="_Toc76465449"/>
      <w:bookmarkStart w:id="184" w:name="_Toc520356163"/>
      <w:bookmarkStart w:id="185" w:name="_Toc26816"/>
      <w:bookmarkStart w:id="186" w:name="_Toc12007"/>
      <w:bookmarkStart w:id="187" w:name="_Toc11497"/>
      <w:bookmarkStart w:id="188" w:name="_Toc5103"/>
      <w:bookmarkStart w:id="189" w:name="_Toc3184"/>
    </w:p>
    <w:p w14:paraId="0DB3E7C2">
      <w:pPr>
        <w:pStyle w:val="3"/>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开标及评标</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49CEB5F9">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190" w:name="_Toc25345"/>
      <w:bookmarkStart w:id="191" w:name="_Toc532473471"/>
      <w:bookmarkStart w:id="192" w:name="_Toc2582285"/>
      <w:bookmarkStart w:id="193" w:name="_Toc515647779"/>
      <w:bookmarkStart w:id="194" w:name="_Toc520356164"/>
      <w:bookmarkStart w:id="195" w:name="_Toc7186"/>
      <w:r>
        <w:rPr>
          <w:rFonts w:hint="eastAsia" w:ascii="仿宋_GB2312" w:hAnsi="仿宋_GB2312" w:eastAsia="仿宋_GB2312" w:cs="仿宋_GB2312"/>
          <w:sz w:val="32"/>
          <w:szCs w:val="32"/>
        </w:rPr>
        <w:t>16.开标</w:t>
      </w:r>
      <w:bookmarkEnd w:id="190"/>
      <w:bookmarkEnd w:id="191"/>
      <w:bookmarkEnd w:id="192"/>
      <w:bookmarkEnd w:id="193"/>
      <w:bookmarkEnd w:id="194"/>
      <w:bookmarkEnd w:id="195"/>
    </w:p>
    <w:p w14:paraId="1A27E9A6">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16.1采购人将按</w:t>
      </w:r>
      <w:r>
        <w:rPr>
          <w:rFonts w:hint="eastAsia" w:ascii="仿宋_GB2312" w:hAnsi="仿宋_GB2312" w:eastAsia="仿宋_GB2312" w:cs="仿宋_GB2312"/>
          <w:sz w:val="32"/>
          <w:szCs w:val="32"/>
          <w:u w:val="single"/>
        </w:rPr>
        <w:t>供应商须知前附表</w:t>
      </w:r>
      <w:r>
        <w:rPr>
          <w:rFonts w:hint="eastAsia" w:ascii="仿宋_GB2312" w:hAnsi="仿宋_GB2312" w:eastAsia="仿宋_GB2312" w:cs="仿宋_GB2312"/>
          <w:sz w:val="32"/>
          <w:szCs w:val="32"/>
        </w:rPr>
        <w:t>中规定的开标时间和地点组织开标，并邀请所有投标人代表参加。投标人不足3家的，不予开标。</w:t>
      </w:r>
    </w:p>
    <w:p w14:paraId="083B5721">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16.2开标时，采购人公布投标人名单，介绍参加开标的人员，宣布工作人员，宣读投标人在开标一览表中所填写的全部内容。未宣读的投标价格、价格折扣等实质内容，评标时不予承认。</w:t>
      </w:r>
    </w:p>
    <w:p w14:paraId="678A4DF3">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16.3采购人将对开标过程进行记录</w:t>
      </w:r>
      <w:bookmarkStart w:id="196" w:name="_Toc520356165"/>
      <w:r>
        <w:rPr>
          <w:rFonts w:hint="eastAsia" w:ascii="仿宋_GB2312" w:hAnsi="仿宋_GB2312" w:eastAsia="仿宋_GB2312" w:cs="仿宋_GB2312"/>
          <w:sz w:val="32"/>
          <w:szCs w:val="32"/>
        </w:rPr>
        <w:t>，由参加开标的各投标人代表和相关工作人员签字确认，并存档备查。投标人未派代表参加开标的，视同投标人认可开标结果。</w:t>
      </w:r>
    </w:p>
    <w:p w14:paraId="3FDD4FA0">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16.4投标人代表对开标过程和开标记录有疑义，以及认为开标现场采购人有需要回避的情形的，应当场提出询问或者回避申请。</w:t>
      </w:r>
      <w:bookmarkEnd w:id="196"/>
      <w:bookmarkStart w:id="197" w:name="_Toc520356166"/>
    </w:p>
    <w:bookmarkEnd w:id="197"/>
    <w:p w14:paraId="284479A1">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198" w:name="_Toc520356167"/>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投标文件的澄清</w:t>
      </w:r>
    </w:p>
    <w:p w14:paraId="65FADA6C">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17.1在评标期间，评标小组要求投标人对其投标文件中含义不明确、对同类问题表述不一致或者有明显文字和计算错误的内容，以及评标小组认为投标人的报价明显低于其他通过符合性审查投标人的报价，有可能影响履约的情况做必要的澄清、说明或补正。投标人的澄清、说明或补正应在评标小组规定的时间内进行，并不得超出投标文件范围或者改变投标文件的实质性内容。</w:t>
      </w:r>
    </w:p>
    <w:p w14:paraId="639A3F44">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17.2投标人的澄清、说明或补正将作为投标文件的一部分。</w:t>
      </w:r>
    </w:p>
    <w:p w14:paraId="2F7A1255">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17.3投标文件报价出现前后不一致的，按照下列规定修正：</w:t>
      </w:r>
    </w:p>
    <w:p w14:paraId="791E1FAA">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1）投标文件中开标一览表（报价表）内容与投标文件中相应内容不一致的，以开标一览表（报价表）为准；</w:t>
      </w:r>
    </w:p>
    <w:p w14:paraId="13B1C654">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2）大写金额和小写金额不一致的，以大写金额为准；</w:t>
      </w:r>
    </w:p>
    <w:p w14:paraId="26124AE0">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3）单价金额小数点或者百分比有明显错位的，以开标一览表的总价为准，并修改单价；</w:t>
      </w:r>
    </w:p>
    <w:p w14:paraId="26CF3C5B">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4）总价金额与按单价汇总金额不一致的，以单价金额计算结果为准。同时出现两种以上不一致的，按照前款规定的顺序修正。</w:t>
      </w:r>
    </w:p>
    <w:bookmarkEnd w:id="198"/>
    <w:p w14:paraId="774B45BF">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199" w:name="_Toc31289"/>
      <w:bookmarkStart w:id="200" w:name="_Toc24972"/>
      <w:bookmarkStart w:id="201" w:name="_Toc515647786"/>
      <w:bookmarkStart w:id="202" w:name="_Toc532473478"/>
      <w:bookmarkStart w:id="203" w:name="_Toc2582292"/>
      <w:bookmarkStart w:id="204" w:name="_Toc520356169"/>
      <w:r>
        <w:rPr>
          <w:rFonts w:hint="eastAsia" w:ascii="仿宋_GB2312" w:hAnsi="仿宋_GB2312" w:eastAsia="仿宋_GB2312" w:cs="仿宋_GB2312"/>
          <w:sz w:val="32"/>
          <w:szCs w:val="32"/>
        </w:rPr>
        <w:t>18.保密</w:t>
      </w:r>
      <w:bookmarkEnd w:id="199"/>
      <w:bookmarkEnd w:id="200"/>
      <w:bookmarkEnd w:id="201"/>
      <w:r>
        <w:rPr>
          <w:rFonts w:hint="eastAsia" w:ascii="仿宋_GB2312" w:hAnsi="仿宋_GB2312" w:eastAsia="仿宋_GB2312" w:cs="仿宋_GB2312"/>
          <w:sz w:val="32"/>
          <w:szCs w:val="32"/>
        </w:rPr>
        <w:t>要求</w:t>
      </w:r>
      <w:bookmarkEnd w:id="202"/>
      <w:bookmarkEnd w:id="203"/>
    </w:p>
    <w:p w14:paraId="1DBFB6A9">
      <w:pPr>
        <w:pageBreakBefore w:val="0"/>
        <w:kinsoku/>
        <w:wordWrap/>
        <w:overflowPunct/>
        <w:topLinePunct w:val="0"/>
        <w:autoSpaceDE/>
        <w:autoSpaceDN/>
        <w:bidi w:val="0"/>
        <w:adjustRightInd/>
        <w:snapToGrid/>
        <w:spacing w:line="560" w:lineRule="exact"/>
        <w:ind w:left="900" w:hanging="1200" w:hangingChars="37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18.1评标将在严格保密的情况下进行。</w:t>
      </w:r>
    </w:p>
    <w:p w14:paraId="5ECF380D">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18.2有关人员应当遵守评标工作纪律，不得泄露评标文件、评标情况和评标中获悉的国家秘密、商业秘密。</w:t>
      </w:r>
    </w:p>
    <w:bookmarkEnd w:id="204"/>
    <w:p w14:paraId="4EA62F93">
      <w:pPr>
        <w:pStyle w:val="7"/>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205" w:name="_Toc532473479"/>
      <w:bookmarkStart w:id="206" w:name="_Toc2582293"/>
      <w:bookmarkStart w:id="207" w:name="_Toc23904"/>
      <w:bookmarkStart w:id="208" w:name="_Toc515647787"/>
      <w:bookmarkStart w:id="209" w:name="_Toc216582810"/>
      <w:bookmarkStart w:id="210" w:name="_Toc12143"/>
    </w:p>
    <w:p w14:paraId="587C06F9">
      <w:pPr>
        <w:pStyle w:val="3"/>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bookmarkStart w:id="211" w:name="_Toc76465450"/>
      <w:bookmarkStart w:id="212" w:name="_Toc29253"/>
      <w:bookmarkStart w:id="213" w:name="_Toc31316"/>
      <w:bookmarkStart w:id="214" w:name="_Toc31408"/>
      <w:bookmarkStart w:id="215" w:name="_Toc9605"/>
      <w:bookmarkStart w:id="216" w:name="_Toc8218"/>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确定中标</w:t>
      </w:r>
      <w:bookmarkEnd w:id="205"/>
      <w:bookmarkEnd w:id="206"/>
      <w:bookmarkEnd w:id="207"/>
      <w:bookmarkEnd w:id="208"/>
      <w:bookmarkEnd w:id="209"/>
      <w:bookmarkEnd w:id="210"/>
      <w:bookmarkEnd w:id="211"/>
      <w:bookmarkEnd w:id="212"/>
      <w:bookmarkEnd w:id="213"/>
      <w:bookmarkEnd w:id="214"/>
      <w:bookmarkEnd w:id="215"/>
      <w:bookmarkEnd w:id="216"/>
    </w:p>
    <w:p w14:paraId="29245FDE">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217" w:name="_Toc520356170"/>
      <w:bookmarkStart w:id="218" w:name="_Toc23762"/>
      <w:bookmarkStart w:id="219" w:name="_Toc2582294"/>
      <w:bookmarkStart w:id="220" w:name="_Toc515647788"/>
      <w:bookmarkStart w:id="221" w:name="_Ref467307010"/>
      <w:bookmarkStart w:id="222" w:name="_Toc23617"/>
      <w:bookmarkStart w:id="223" w:name="_Toc532473480"/>
      <w:r>
        <w:rPr>
          <w:rFonts w:hint="eastAsia" w:ascii="仿宋_GB2312" w:hAnsi="仿宋_GB2312" w:eastAsia="仿宋_GB2312" w:cs="仿宋_GB2312"/>
          <w:sz w:val="32"/>
          <w:szCs w:val="32"/>
        </w:rPr>
        <w:t>19.中标候选人的确定原则及标准</w:t>
      </w:r>
      <w:bookmarkEnd w:id="217"/>
      <w:bookmarkEnd w:id="218"/>
      <w:bookmarkEnd w:id="219"/>
      <w:bookmarkEnd w:id="220"/>
      <w:bookmarkEnd w:id="221"/>
      <w:bookmarkEnd w:id="222"/>
      <w:bookmarkEnd w:id="223"/>
    </w:p>
    <w:p w14:paraId="737E8037">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19.1除评标小组受采购人委托直接确定中标供应商的情形外，对实质上响应招标文件的投标人按下列方法进行排序，确定中标候选人。</w:t>
      </w:r>
    </w:p>
    <w:p w14:paraId="7437A6FC">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224" w:name="_Toc520356171"/>
      <w:bookmarkStart w:id="225" w:name="_Toc515647789"/>
      <w:r>
        <w:rPr>
          <w:rFonts w:hint="eastAsia" w:ascii="仿宋_GB2312" w:hAnsi="仿宋_GB2312" w:eastAsia="仿宋_GB2312" w:cs="仿宋_GB2312"/>
          <w:sz w:val="32"/>
          <w:szCs w:val="32"/>
        </w:rPr>
        <w:t>19.2采用综合评标，依据评分标准进行评标并做出排序，得分相同以报价低的优先，报价仍相同的，由评标小组确定排名顺序。</w:t>
      </w:r>
    </w:p>
    <w:p w14:paraId="2C9DF9B7">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226" w:name="_Toc9653"/>
      <w:bookmarkStart w:id="227" w:name="_Toc532473481"/>
      <w:bookmarkStart w:id="228" w:name="_Toc2582295"/>
      <w:bookmarkStart w:id="229" w:name="_Toc23951"/>
      <w:r>
        <w:rPr>
          <w:rFonts w:hint="eastAsia" w:ascii="仿宋_GB2312" w:hAnsi="仿宋_GB2312" w:eastAsia="仿宋_GB2312" w:cs="仿宋_GB2312"/>
          <w:sz w:val="32"/>
          <w:szCs w:val="32"/>
        </w:rPr>
        <w:t>2</w:t>
      </w:r>
      <w:bookmarkEnd w:id="224"/>
      <w:r>
        <w:rPr>
          <w:rFonts w:hint="eastAsia" w:ascii="仿宋_GB2312" w:hAnsi="仿宋_GB2312" w:eastAsia="仿宋_GB2312" w:cs="仿宋_GB2312"/>
          <w:sz w:val="32"/>
          <w:szCs w:val="32"/>
        </w:rPr>
        <w:t>0.确定中标候选人和</w:t>
      </w:r>
      <w:bookmarkEnd w:id="225"/>
      <w:bookmarkEnd w:id="226"/>
      <w:bookmarkEnd w:id="227"/>
      <w:bookmarkEnd w:id="228"/>
      <w:bookmarkEnd w:id="229"/>
      <w:r>
        <w:rPr>
          <w:rFonts w:hint="eastAsia" w:ascii="仿宋_GB2312" w:hAnsi="仿宋_GB2312" w:eastAsia="仿宋_GB2312" w:cs="仿宋_GB2312"/>
          <w:sz w:val="32"/>
          <w:szCs w:val="32"/>
        </w:rPr>
        <w:t>中标供应商</w:t>
      </w:r>
    </w:p>
    <w:p w14:paraId="4381B0C1">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由评标小组直接确定中标供应商。</w:t>
      </w:r>
    </w:p>
    <w:p w14:paraId="6166BCB2">
      <w:pPr>
        <w:pStyle w:val="26"/>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230" w:name="_Toc2582296"/>
      <w:bookmarkStart w:id="231" w:name="_Toc31099"/>
      <w:bookmarkStart w:id="232" w:name="_Toc532473483"/>
      <w:bookmarkStart w:id="233" w:name="_Toc515647791"/>
      <w:bookmarkStart w:id="234" w:name="_Toc520356174"/>
      <w:bookmarkStart w:id="235" w:name="_Toc30170"/>
      <w:r>
        <w:rPr>
          <w:rFonts w:hint="eastAsia" w:ascii="仿宋_GB2312" w:hAnsi="仿宋_GB2312" w:eastAsia="仿宋_GB2312" w:cs="仿宋_GB2312"/>
          <w:sz w:val="32"/>
          <w:szCs w:val="32"/>
        </w:rPr>
        <w:t>21.发出中标通知书</w:t>
      </w:r>
      <w:bookmarkEnd w:id="230"/>
    </w:p>
    <w:p w14:paraId="3C4D6EC2">
      <w:pPr>
        <w:pageBreakBefore w:val="0"/>
        <w:kinsoku/>
        <w:wordWrap/>
        <w:overflowPunct/>
        <w:topLinePunct w:val="0"/>
        <w:autoSpaceDE/>
        <w:autoSpaceDN/>
        <w:bidi w:val="0"/>
        <w:adjustRightInd/>
        <w:snapToGrid/>
        <w:spacing w:line="560" w:lineRule="exact"/>
        <w:jc w:val="both"/>
        <w:textAlignment w:val="auto"/>
      </w:pPr>
      <w:r>
        <w:rPr>
          <w:rFonts w:hint="eastAsia" w:ascii="仿宋_GB2312" w:hAnsi="仿宋_GB2312" w:eastAsia="仿宋_GB2312" w:cs="仿宋_GB2312"/>
          <w:sz w:val="32"/>
          <w:szCs w:val="32"/>
        </w:rPr>
        <w:t>在投标有效期内，中标供应商确定后，采购人发布中标公告。</w:t>
      </w:r>
    </w:p>
    <w:bookmarkEnd w:id="231"/>
    <w:bookmarkEnd w:id="232"/>
    <w:bookmarkEnd w:id="233"/>
    <w:bookmarkEnd w:id="234"/>
    <w:bookmarkEnd w:id="235"/>
    <w:p w14:paraId="019ED1E9">
      <w:pPr>
        <w:pStyle w:val="2"/>
        <w:spacing w:line="240" w:lineRule="auto"/>
        <w:jc w:val="center"/>
        <w:rPr>
          <w:rFonts w:hint="eastAsia" w:ascii="方正小标宋简体" w:hAnsi="方正小标宋简体" w:eastAsia="方正小标宋简体" w:cs="方正小标宋简体"/>
          <w:sz w:val="44"/>
          <w:szCs w:val="44"/>
        </w:rPr>
      </w:pPr>
      <w:bookmarkStart w:id="236" w:name="_Toc6437"/>
      <w:bookmarkStart w:id="237" w:name="_Toc4343"/>
      <w:r>
        <w:rPr>
          <w:rFonts w:hint="eastAsia" w:ascii="方正小标宋简体" w:hAnsi="方正小标宋简体" w:eastAsia="方正小标宋简体" w:cs="方正小标宋简体"/>
          <w:sz w:val="44"/>
          <w:szCs w:val="44"/>
        </w:rPr>
        <w:t>第四章项目说明和采购需求</w:t>
      </w:r>
      <w:bookmarkEnd w:id="48"/>
      <w:bookmarkEnd w:id="236"/>
      <w:bookmarkEnd w:id="237"/>
    </w:p>
    <w:p w14:paraId="44E78B6C">
      <w:pPr>
        <w:spacing w:line="336"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一、服务内容</w:t>
      </w:r>
    </w:p>
    <w:p w14:paraId="01DC756C">
      <w:pPr>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宁夏医科大学、宁夏医学科学研究所</w:t>
      </w:r>
      <w:r>
        <w:rPr>
          <w:rFonts w:hint="eastAsia" w:ascii="仿宋_GB2312" w:hAnsi="仿宋_GB2312" w:eastAsia="仿宋_GB2312" w:cs="仿宋_GB2312"/>
          <w:sz w:val="32"/>
          <w:szCs w:val="32"/>
          <w:lang w:eastAsia="zh-CN"/>
        </w:rPr>
        <w:t>财务核算、财务内控咨询服务，投标人需提供至少</w:t>
      </w:r>
      <w:r>
        <w:rPr>
          <w:rFonts w:hint="eastAsia" w:ascii="仿宋_GB2312" w:hAnsi="仿宋_GB2312" w:eastAsia="仿宋_GB2312" w:cs="仿宋_GB2312"/>
          <w:sz w:val="32"/>
          <w:szCs w:val="32"/>
          <w:lang w:val="en-US" w:eastAsia="zh-CN"/>
        </w:rPr>
        <w:t>2名</w:t>
      </w:r>
      <w:r>
        <w:rPr>
          <w:rFonts w:hint="eastAsia" w:ascii="仿宋_GB2312" w:hAnsi="仿宋_GB2312" w:eastAsia="仿宋_GB2312" w:cs="仿宋_GB2312"/>
          <w:sz w:val="32"/>
          <w:szCs w:val="32"/>
          <w:lang w:eastAsia="zh-CN"/>
        </w:rPr>
        <w:t>常驻人员负责会计核算与咨询服务。</w:t>
      </w:r>
      <w:r>
        <w:rPr>
          <w:rFonts w:hint="eastAsia" w:ascii="仿宋_GB2312" w:hAnsi="仿宋_GB2312" w:eastAsia="仿宋_GB2312" w:cs="仿宋_GB2312"/>
          <w:sz w:val="32"/>
          <w:szCs w:val="32"/>
        </w:rPr>
        <w:t>具体内容如下：</w:t>
      </w:r>
    </w:p>
    <w:p w14:paraId="4F93C866">
      <w:pPr>
        <w:numPr>
          <w:ilvl w:val="0"/>
          <w:numId w:val="1"/>
        </w:numPr>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日常财务核算</w:t>
      </w:r>
    </w:p>
    <w:p w14:paraId="1079773E">
      <w:pPr>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1.会计凭单审核录入工作</w:t>
      </w:r>
    </w:p>
    <w:p w14:paraId="765FAA5B">
      <w:pPr>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2.监控绩效目标及预算执行工作</w:t>
      </w:r>
    </w:p>
    <w:p w14:paraId="68947749">
      <w:pPr>
        <w:spacing w:line="336"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3.财务处安排的其他工作</w:t>
      </w:r>
    </w:p>
    <w:p w14:paraId="684F19C0">
      <w:pPr>
        <w:spacing w:line="336"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院级内控建设咨询</w:t>
      </w:r>
    </w:p>
    <w:p w14:paraId="3D9BBE2E">
      <w:pPr>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梳理部分学院（</w:t>
      </w:r>
      <w:r>
        <w:rPr>
          <w:rFonts w:hint="eastAsia" w:ascii="仿宋_GB2312" w:hAnsi="仿宋_GB2312" w:eastAsia="仿宋_GB2312" w:cs="仿宋_GB2312"/>
          <w:sz w:val="32"/>
          <w:szCs w:val="32"/>
          <w:lang w:val="en-US" w:eastAsia="zh-CN"/>
        </w:rPr>
        <w:t>2个至4个学院，具体由双方协商</w:t>
      </w:r>
      <w:r>
        <w:rPr>
          <w:rFonts w:hint="eastAsia" w:ascii="仿宋_GB2312" w:hAnsi="仿宋_GB2312" w:eastAsia="仿宋_GB2312" w:cs="仿宋_GB2312"/>
          <w:sz w:val="32"/>
          <w:szCs w:val="32"/>
          <w:lang w:eastAsia="zh-CN"/>
        </w:rPr>
        <w:t>）财务内控建设中预算管理、资金执行、事项决策、制度建设等工作，分析</w:t>
      </w:r>
      <w:r>
        <w:rPr>
          <w:rFonts w:hint="eastAsia" w:ascii="仿宋_GB2312" w:hAnsi="仿宋_GB2312" w:eastAsia="仿宋_GB2312" w:cs="仿宋_GB2312"/>
          <w:sz w:val="32"/>
          <w:szCs w:val="32"/>
        </w:rPr>
        <w:t>潜在风险</w:t>
      </w:r>
      <w:r>
        <w:rPr>
          <w:rFonts w:hint="eastAsia" w:ascii="仿宋_GB2312" w:hAnsi="仿宋_GB2312" w:eastAsia="仿宋_GB2312" w:cs="仿宋_GB2312"/>
          <w:sz w:val="32"/>
          <w:szCs w:val="32"/>
          <w:lang w:eastAsia="zh-CN"/>
        </w:rPr>
        <w:t>、管理不足之处、内控薄弱环节，提出管理建议，形成一份财务内控咨询服务报告。</w:t>
      </w:r>
    </w:p>
    <w:p w14:paraId="4AEC822B">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二、服务要求</w:t>
      </w:r>
    </w:p>
    <w:p w14:paraId="640841B4">
      <w:pPr>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服务周期：服务周期为1年，自双方签订服务合同之日起计算。</w:t>
      </w:r>
    </w:p>
    <w:p w14:paraId="08DB68BD">
      <w:pPr>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具体服务时间：在1年服务周期内，服务时间为1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个月</w:t>
      </w:r>
      <w:r>
        <w:rPr>
          <w:rFonts w:hint="eastAsia" w:ascii="仿宋_GB2312" w:hAnsi="仿宋_GB2312" w:eastAsia="仿宋_GB2312" w:cs="仿宋_GB2312"/>
          <w:sz w:val="32"/>
          <w:szCs w:val="32"/>
          <w:lang w:eastAsia="zh-CN"/>
        </w:rPr>
        <w:t>（含寒暑假）</w:t>
      </w:r>
      <w:r>
        <w:rPr>
          <w:rFonts w:hint="eastAsia" w:ascii="仿宋_GB2312" w:hAnsi="仿宋_GB2312" w:eastAsia="仿宋_GB2312" w:cs="仿宋_GB2312"/>
          <w:sz w:val="32"/>
          <w:szCs w:val="32"/>
        </w:rPr>
        <w:t>，具体可根据实际业务情况及双方协商进行微调。在服务月份，咨询人员需</w:t>
      </w:r>
      <w:r>
        <w:rPr>
          <w:rFonts w:hint="eastAsia" w:ascii="仿宋_GB2312" w:hAnsi="仿宋_GB2312" w:eastAsia="仿宋_GB2312" w:cs="仿宋_GB2312"/>
          <w:sz w:val="32"/>
          <w:szCs w:val="32"/>
          <w:lang w:eastAsia="zh-CN"/>
        </w:rPr>
        <w:t>常驻学校财务处</w:t>
      </w:r>
      <w:r>
        <w:rPr>
          <w:rFonts w:hint="eastAsia" w:ascii="仿宋_GB2312" w:hAnsi="仿宋_GB2312" w:eastAsia="仿宋_GB2312" w:cs="仿宋_GB2312"/>
          <w:sz w:val="32"/>
          <w:szCs w:val="32"/>
        </w:rPr>
        <w:t>。</w:t>
      </w:r>
    </w:p>
    <w:p w14:paraId="53C83BA9">
      <w:pPr>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3.常驻人员配置要求：常驻人员必须具备处级会计职称，至少有1名人员具有中级会计职称，年龄均不超过35岁。</w:t>
      </w:r>
    </w:p>
    <w:p w14:paraId="6E730613">
      <w:pPr>
        <w:spacing w:line="360" w:lineRule="auto"/>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 xml:space="preserve">三、派驻服务人员的管理 </w:t>
      </w:r>
    </w:p>
    <w:p w14:paraId="61571A3E">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1.中标单位应教育派驻人员遵守国家法律法规以及采购人的规章制度、管理规范和劳动纪律，服从和执行采购人的工作安排和调度，接受采购人管理人员的检查监督。 </w:t>
      </w:r>
    </w:p>
    <w:p w14:paraId="28275E43">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2.采购人负责派驻人员的岗位安排、工作调度、监督及考核，协助中标单位进行考勤管理、绩效考核及工作期间的日常管理等事项。 </w:t>
      </w:r>
    </w:p>
    <w:p w14:paraId="475D8920">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3.派驻人员不服从采购人日常工作管理以及违反采购人的劳动纪律的，采购人有权依据有关管理规定通知中标单位进行相应的处罚。 </w:t>
      </w:r>
    </w:p>
    <w:p w14:paraId="0359EA28">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4.合同期内派驻人员有下列情况之一的，采购人可随时退回派驻人员或要求中标单位更换派驻人员： </w:t>
      </w:r>
    </w:p>
    <w:p w14:paraId="55DDF4D2">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1）试用期内被证明不符合采购人管理要求的； </w:t>
      </w:r>
    </w:p>
    <w:p w14:paraId="0883298A">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2）严重违反采购人依法制定的规章制度、业务规程或劳动纪律的； </w:t>
      </w:r>
    </w:p>
    <w:p w14:paraId="6775DE81">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3）严重失职，营私舞弊，给采购人造成重大损害的； </w:t>
      </w:r>
    </w:p>
    <w:p w14:paraId="1267200B">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4）有违法犯罪行为被追究刑事责任的； </w:t>
      </w:r>
    </w:p>
    <w:p w14:paraId="7EC6FB70">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5）派驻人员同时与其他用人单位建立劳动关系，对完成采购人的工作任务 造成严重影响，或者经采购人提出，拒不改正的。</w:t>
      </w:r>
    </w:p>
    <w:p w14:paraId="2A7E03CD">
      <w:pPr>
        <w:numPr>
          <w:ilvl w:val="0"/>
          <w:numId w:val="0"/>
        </w:numPr>
        <w:spacing w:line="336" w:lineRule="auto"/>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四、有下列情形之一，采购人提前三十日通知中标单位和派驻人员本人后，可以退回派驻人员；</w:t>
      </w:r>
      <w:r>
        <w:rPr>
          <w:rFonts w:hint="eastAsia" w:ascii="仿宋_GB2312" w:hAnsi="仿宋_GB2312" w:eastAsia="仿宋_GB2312" w:cs="仿宋_GB2312"/>
          <w:b/>
          <w:bCs/>
          <w:color w:val="000000"/>
          <w:kern w:val="0"/>
          <w:sz w:val="32"/>
          <w:szCs w:val="32"/>
          <w:highlight w:val="none"/>
          <w:lang w:val="en-US" w:eastAsia="zh-CN" w:bidi="ar"/>
        </w:rPr>
        <w:t xml:space="preserve"> </w:t>
      </w:r>
    </w:p>
    <w:p w14:paraId="3BE4438F">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1.派驻人员患病或负伤，医疗期满后，不能从事原工作也不能从事 </w:t>
      </w:r>
    </w:p>
    <w:p w14:paraId="66ECA2CA">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由采购单位另行安排工作的； </w:t>
      </w:r>
    </w:p>
    <w:p w14:paraId="78F24AB5">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2.派驻人员不能胜任工作或工作效率低，经过培训或调整岗位，仍不能胜任工作或提高工作效率的。</w:t>
      </w:r>
    </w:p>
    <w:p w14:paraId="48E7F67E">
      <w:pPr>
        <w:numPr>
          <w:ilvl w:val="0"/>
          <w:numId w:val="0"/>
        </w:numPr>
        <w:spacing w:line="336" w:lineRule="auto"/>
        <w:rPr>
          <w:rFonts w:hint="eastAsia" w:ascii="仿宋_GB2312" w:hAnsi="仿宋_GB2312" w:eastAsia="仿宋_GB2312" w:cs="仿宋_GB2312"/>
          <w:b/>
          <w:sz w:val="32"/>
          <w:szCs w:val="32"/>
          <w:lang w:val="en-US" w:eastAsia="zh-CN"/>
        </w:rPr>
      </w:pPr>
    </w:p>
    <w:p w14:paraId="4E413C1F">
      <w:pPr>
        <w:numPr>
          <w:ilvl w:val="0"/>
          <w:numId w:val="0"/>
        </w:numPr>
        <w:spacing w:line="336" w:lineRule="auto"/>
        <w:rPr>
          <w:rFonts w:hint="eastAsia" w:ascii="仿宋_GB2312" w:hAnsi="仿宋_GB2312" w:eastAsia="仿宋_GB2312" w:cs="仿宋_GB2312"/>
          <w:b/>
          <w:sz w:val="32"/>
          <w:szCs w:val="32"/>
          <w:lang w:val="en-US" w:eastAsia="zh-CN"/>
        </w:rPr>
      </w:pPr>
    </w:p>
    <w:p w14:paraId="42D7AB90">
      <w:pPr>
        <w:numPr>
          <w:ilvl w:val="0"/>
          <w:numId w:val="0"/>
        </w:numPr>
        <w:spacing w:line="336" w:lineRule="auto"/>
        <w:rPr>
          <w:rFonts w:hint="eastAsia" w:ascii="仿宋_GB2312" w:hAnsi="仿宋_GB2312" w:eastAsia="仿宋_GB2312" w:cs="仿宋_GB2312"/>
          <w:b/>
          <w:sz w:val="32"/>
          <w:szCs w:val="32"/>
          <w:lang w:val="en-US" w:eastAsia="zh-CN"/>
        </w:rPr>
      </w:pPr>
    </w:p>
    <w:p w14:paraId="7A0FE9C7">
      <w:pPr>
        <w:numPr>
          <w:ilvl w:val="0"/>
          <w:numId w:val="0"/>
        </w:numPr>
        <w:spacing w:line="336" w:lineRule="auto"/>
        <w:rPr>
          <w:rFonts w:hint="eastAsia" w:ascii="仿宋_GB2312" w:hAnsi="仿宋_GB2312" w:eastAsia="仿宋_GB2312" w:cs="仿宋_GB2312"/>
          <w:b/>
          <w:sz w:val="32"/>
          <w:szCs w:val="32"/>
          <w:lang w:val="en-US" w:eastAsia="zh-CN"/>
        </w:rPr>
      </w:pPr>
    </w:p>
    <w:p w14:paraId="5A295A16">
      <w:pPr>
        <w:numPr>
          <w:ilvl w:val="0"/>
          <w:numId w:val="0"/>
        </w:numPr>
        <w:spacing w:line="336" w:lineRule="auto"/>
        <w:rPr>
          <w:rFonts w:hint="eastAsia" w:ascii="仿宋_GB2312" w:hAnsi="仿宋_GB2312" w:eastAsia="仿宋_GB2312" w:cs="仿宋_GB2312"/>
          <w:b/>
          <w:sz w:val="32"/>
          <w:szCs w:val="32"/>
          <w:lang w:val="en-US" w:eastAsia="zh-CN"/>
        </w:rPr>
      </w:pPr>
    </w:p>
    <w:p w14:paraId="01C561F9">
      <w:pPr>
        <w:numPr>
          <w:ilvl w:val="0"/>
          <w:numId w:val="0"/>
        </w:numPr>
        <w:spacing w:line="336" w:lineRule="auto"/>
        <w:rPr>
          <w:rFonts w:hint="eastAsia" w:ascii="仿宋_GB2312" w:hAnsi="仿宋_GB2312" w:eastAsia="仿宋_GB2312" w:cs="仿宋_GB2312"/>
          <w:b/>
          <w:sz w:val="32"/>
          <w:szCs w:val="32"/>
          <w:lang w:val="en-US" w:eastAsia="zh-CN"/>
        </w:rPr>
      </w:pPr>
    </w:p>
    <w:p w14:paraId="6E48552F">
      <w:pPr>
        <w:numPr>
          <w:ilvl w:val="0"/>
          <w:numId w:val="0"/>
        </w:numPr>
        <w:spacing w:line="336" w:lineRule="auto"/>
        <w:rPr>
          <w:rFonts w:hint="eastAsia" w:ascii="仿宋_GB2312" w:hAnsi="仿宋_GB2312" w:eastAsia="仿宋_GB2312" w:cs="仿宋_GB2312"/>
          <w:b/>
          <w:sz w:val="32"/>
          <w:szCs w:val="32"/>
          <w:lang w:val="en-US" w:eastAsia="zh-CN"/>
        </w:rPr>
      </w:pPr>
    </w:p>
    <w:p w14:paraId="19756286">
      <w:pPr>
        <w:numPr>
          <w:ilvl w:val="0"/>
          <w:numId w:val="0"/>
        </w:numPr>
        <w:spacing w:line="336" w:lineRule="auto"/>
        <w:rPr>
          <w:rFonts w:hint="eastAsia" w:ascii="仿宋_GB2312" w:hAnsi="仿宋_GB2312" w:eastAsia="仿宋_GB2312" w:cs="仿宋_GB2312"/>
          <w:b/>
          <w:sz w:val="32"/>
          <w:szCs w:val="32"/>
          <w:lang w:val="en-US" w:eastAsia="zh-CN"/>
        </w:rPr>
      </w:pPr>
    </w:p>
    <w:p w14:paraId="25F07ABC">
      <w:pPr>
        <w:numPr>
          <w:ilvl w:val="0"/>
          <w:numId w:val="0"/>
        </w:numPr>
        <w:spacing w:line="336" w:lineRule="auto"/>
        <w:rPr>
          <w:rFonts w:hint="eastAsia" w:ascii="仿宋_GB2312" w:hAnsi="仿宋_GB2312" w:eastAsia="仿宋_GB2312" w:cs="仿宋_GB2312"/>
          <w:b/>
          <w:sz w:val="32"/>
          <w:szCs w:val="32"/>
          <w:lang w:val="en-US" w:eastAsia="zh-CN"/>
        </w:rPr>
      </w:pPr>
    </w:p>
    <w:p w14:paraId="0FA26CF3">
      <w:pPr>
        <w:numPr>
          <w:ilvl w:val="0"/>
          <w:numId w:val="0"/>
        </w:numPr>
        <w:spacing w:line="336" w:lineRule="auto"/>
        <w:rPr>
          <w:rFonts w:hint="eastAsia" w:ascii="仿宋_GB2312" w:hAnsi="仿宋_GB2312" w:eastAsia="仿宋_GB2312" w:cs="仿宋_GB2312"/>
          <w:b/>
          <w:sz w:val="32"/>
          <w:szCs w:val="32"/>
          <w:lang w:val="en-US" w:eastAsia="zh-CN"/>
        </w:rPr>
      </w:pPr>
    </w:p>
    <w:p w14:paraId="6362C1AB">
      <w:pPr>
        <w:numPr>
          <w:ilvl w:val="0"/>
          <w:numId w:val="0"/>
        </w:numPr>
        <w:spacing w:line="336" w:lineRule="auto"/>
        <w:rPr>
          <w:rFonts w:hint="eastAsia" w:ascii="仿宋_GB2312" w:hAnsi="仿宋_GB2312" w:eastAsia="仿宋_GB2312" w:cs="仿宋_GB2312"/>
          <w:b/>
          <w:sz w:val="32"/>
          <w:szCs w:val="32"/>
          <w:lang w:val="en-US" w:eastAsia="zh-CN"/>
        </w:rPr>
      </w:pPr>
    </w:p>
    <w:p w14:paraId="04CD7397">
      <w:pPr>
        <w:numPr>
          <w:ilvl w:val="0"/>
          <w:numId w:val="0"/>
        </w:numPr>
        <w:spacing w:line="336" w:lineRule="auto"/>
        <w:rPr>
          <w:rFonts w:hint="eastAsia" w:ascii="仿宋_GB2312" w:hAnsi="仿宋_GB2312" w:eastAsia="仿宋_GB2312" w:cs="仿宋_GB2312"/>
          <w:b/>
          <w:sz w:val="32"/>
          <w:szCs w:val="32"/>
          <w:lang w:val="en-US" w:eastAsia="zh-CN"/>
        </w:rPr>
      </w:pPr>
    </w:p>
    <w:p w14:paraId="28F61A7C">
      <w:pPr>
        <w:numPr>
          <w:ilvl w:val="0"/>
          <w:numId w:val="0"/>
        </w:numPr>
        <w:spacing w:line="336" w:lineRule="auto"/>
        <w:rPr>
          <w:rFonts w:hint="eastAsia" w:ascii="仿宋_GB2312" w:hAnsi="仿宋_GB2312" w:eastAsia="仿宋_GB2312" w:cs="仿宋_GB2312"/>
          <w:b/>
          <w:sz w:val="32"/>
          <w:szCs w:val="32"/>
          <w:lang w:val="en-US" w:eastAsia="zh-CN"/>
        </w:rPr>
      </w:pPr>
    </w:p>
    <w:p w14:paraId="09372E31">
      <w:pPr>
        <w:numPr>
          <w:ilvl w:val="0"/>
          <w:numId w:val="0"/>
        </w:numPr>
        <w:spacing w:line="336" w:lineRule="auto"/>
        <w:rPr>
          <w:rFonts w:hint="eastAsia" w:ascii="仿宋_GB2312" w:hAnsi="仿宋_GB2312" w:eastAsia="仿宋_GB2312" w:cs="仿宋_GB2312"/>
          <w:b/>
          <w:sz w:val="32"/>
          <w:szCs w:val="32"/>
          <w:lang w:val="en-US" w:eastAsia="zh-CN"/>
        </w:rPr>
      </w:pPr>
    </w:p>
    <w:p w14:paraId="0A91B1BE">
      <w:pPr>
        <w:numPr>
          <w:ilvl w:val="0"/>
          <w:numId w:val="0"/>
        </w:numPr>
        <w:spacing w:line="336" w:lineRule="auto"/>
        <w:rPr>
          <w:rFonts w:hint="eastAsia" w:ascii="仿宋_GB2312" w:hAnsi="仿宋_GB2312" w:eastAsia="仿宋_GB2312" w:cs="仿宋_GB2312"/>
          <w:b/>
          <w:sz w:val="32"/>
          <w:szCs w:val="32"/>
          <w:lang w:val="en-US" w:eastAsia="zh-CN"/>
        </w:rPr>
      </w:pP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43A59FE8">
      <w:pPr>
        <w:pStyle w:val="2"/>
        <w:spacing w:line="240" w:lineRule="auto"/>
        <w:jc w:val="center"/>
        <w:rPr>
          <w:rFonts w:hint="eastAsia" w:ascii="方正小标宋简体" w:hAnsi="方正小标宋简体" w:eastAsia="方正小标宋简体" w:cs="方正小标宋简体"/>
          <w:sz w:val="44"/>
          <w:szCs w:val="44"/>
        </w:rPr>
      </w:pPr>
      <w:bookmarkStart w:id="238" w:name="_Toc7667"/>
      <w:bookmarkStart w:id="239" w:name="_Toc10919"/>
      <w:bookmarkStart w:id="240" w:name="_Toc194749574"/>
      <w:bookmarkStart w:id="241" w:name="_Toc293935550"/>
      <w:bookmarkStart w:id="242" w:name="_Toc353786554"/>
      <w:bookmarkStart w:id="243" w:name="_Toc294711395"/>
      <w:bookmarkStart w:id="244" w:name="_Hlk450185103"/>
      <w:bookmarkStart w:id="245" w:name="_Toc71968004"/>
      <w:bookmarkStart w:id="246" w:name="_Toc71967773"/>
      <w:bookmarkStart w:id="247" w:name="_Toc71881271"/>
      <w:bookmarkStart w:id="248" w:name="_Toc71968697"/>
      <w:bookmarkStart w:id="249" w:name="_Toc71968190"/>
      <w:bookmarkStart w:id="250" w:name="_Toc82222716"/>
      <w:bookmarkStart w:id="251" w:name="_Toc71968892"/>
      <w:r>
        <w:rPr>
          <w:rFonts w:hint="eastAsia" w:ascii="方正小标宋简体" w:hAnsi="方正小标宋简体" w:eastAsia="方正小标宋简体" w:cs="方正小标宋简体"/>
          <w:sz w:val="44"/>
          <w:szCs w:val="44"/>
        </w:rPr>
        <w:t>第五章评标方法和标准</w:t>
      </w:r>
      <w:bookmarkEnd w:id="238"/>
      <w:bookmarkEnd w:id="239"/>
    </w:p>
    <w:p w14:paraId="43F45522">
      <w:pPr>
        <w:spacing w:before="100" w:beforeAutospacing="1" w:after="100" w:afterAutospacing="1"/>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宁夏医科大学</w:t>
      </w:r>
      <w:r>
        <w:rPr>
          <w:rFonts w:hint="eastAsia" w:ascii="仿宋_GB2312" w:hAnsi="仿宋_GB2312" w:eastAsia="仿宋_GB2312" w:cs="仿宋_GB2312"/>
          <w:sz w:val="32"/>
          <w:szCs w:val="32"/>
          <w:lang w:eastAsia="zh-CN"/>
        </w:rPr>
        <w:t>院级</w:t>
      </w:r>
      <w:r>
        <w:rPr>
          <w:rFonts w:hint="eastAsia" w:ascii="仿宋_GB2312" w:hAnsi="仿宋_GB2312" w:eastAsia="仿宋_GB2312" w:cs="仿宋_GB2312"/>
          <w:sz w:val="32"/>
          <w:szCs w:val="32"/>
          <w:lang w:val="en-US" w:eastAsia="zh-CN"/>
        </w:rPr>
        <w:t>财务内控咨询</w:t>
      </w:r>
      <w:r>
        <w:rPr>
          <w:rFonts w:hint="eastAsia" w:ascii="仿宋_GB2312" w:hAnsi="仿宋_GB2312" w:eastAsia="仿宋_GB2312" w:cs="仿宋_GB2312"/>
          <w:sz w:val="32"/>
          <w:szCs w:val="32"/>
        </w:rPr>
        <w:t>服务项目采用综合评标。</w:t>
      </w:r>
      <w:r>
        <w:rPr>
          <w:rFonts w:hint="eastAsia" w:ascii="仿宋_GB2312" w:hAnsi="仿宋_GB2312" w:eastAsia="仿宋_GB2312" w:cs="仿宋_GB2312"/>
          <w:sz w:val="32"/>
          <w:szCs w:val="32"/>
          <w:lang w:eastAsia="zh-CN"/>
        </w:rPr>
        <w:t>具体如下：</w:t>
      </w:r>
    </w:p>
    <w:tbl>
      <w:tblPr>
        <w:tblStyle w:val="29"/>
        <w:tblW w:w="9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140"/>
        <w:gridCol w:w="750"/>
        <w:gridCol w:w="6538"/>
      </w:tblGrid>
      <w:tr w14:paraId="4AA58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694" w:type="dxa"/>
            <w:vAlign w:val="center"/>
          </w:tcPr>
          <w:p w14:paraId="38ECBCF6">
            <w:pPr>
              <w:pStyle w:val="26"/>
              <w:keepNext w:val="0"/>
              <w:keepLines w:val="0"/>
              <w:pageBreakBefore w:val="0"/>
              <w:widowControl/>
              <w:wordWrap/>
              <w:overflowPunct/>
              <w:topLinePunct w:val="0"/>
              <w:bidi w:val="0"/>
              <w:spacing w:line="560" w:lineRule="exact"/>
              <w:rPr>
                <w:rFonts w:hint="eastAsia"/>
                <w:b/>
                <w:bCs/>
                <w:sz w:val="28"/>
                <w:szCs w:val="28"/>
                <w:lang w:val="en-US" w:eastAsia="zh-CN"/>
              </w:rPr>
            </w:pPr>
            <w:r>
              <w:rPr>
                <w:rFonts w:hint="eastAsia" w:ascii="仿宋" w:hAnsi="仿宋" w:eastAsia="仿宋" w:cs="仿宋"/>
                <w:b/>
                <w:bCs/>
                <w:snapToGrid/>
                <w:color w:val="auto"/>
                <w:kern w:val="2"/>
                <w:sz w:val="28"/>
                <w:szCs w:val="28"/>
                <w:lang w:val="en-US" w:eastAsia="zh-CN" w:bidi="ar-SA"/>
              </w:rPr>
              <w:t>序号</w:t>
            </w:r>
          </w:p>
        </w:tc>
        <w:tc>
          <w:tcPr>
            <w:tcW w:w="1140" w:type="dxa"/>
            <w:vAlign w:val="center"/>
          </w:tcPr>
          <w:p w14:paraId="1A52F5EB">
            <w:pPr>
              <w:pStyle w:val="30"/>
              <w:keepNext w:val="0"/>
              <w:keepLines w:val="0"/>
              <w:pageBreakBefore w:val="0"/>
              <w:widowControl/>
              <w:wordWrap/>
              <w:overflowPunct/>
              <w:topLinePunct w:val="0"/>
              <w:bidi w:val="0"/>
              <w:spacing w:before="192" w:line="560" w:lineRule="exact"/>
              <w:jc w:val="both"/>
              <w:rPr>
                <w:rFonts w:hint="eastAsia" w:ascii="仿宋" w:hAnsi="仿宋" w:eastAsia="仿宋" w:cs="仿宋"/>
                <w:b/>
                <w:bCs/>
                <w:snapToGrid/>
                <w:color w:val="auto"/>
                <w:kern w:val="2"/>
                <w:sz w:val="28"/>
                <w:szCs w:val="28"/>
                <w:lang w:val="en-US" w:eastAsia="zh-CN" w:bidi="ar-SA"/>
              </w:rPr>
            </w:pPr>
            <w:r>
              <w:rPr>
                <w:rFonts w:hint="eastAsia" w:ascii="仿宋" w:hAnsi="仿宋" w:eastAsia="仿宋" w:cs="仿宋"/>
                <w:b/>
                <w:bCs/>
                <w:snapToGrid/>
                <w:color w:val="auto"/>
                <w:kern w:val="2"/>
                <w:sz w:val="28"/>
                <w:szCs w:val="28"/>
                <w:lang w:val="en-US" w:eastAsia="zh-CN" w:bidi="ar-SA"/>
              </w:rPr>
              <w:t>评分因素</w:t>
            </w:r>
          </w:p>
        </w:tc>
        <w:tc>
          <w:tcPr>
            <w:tcW w:w="750" w:type="dxa"/>
            <w:vAlign w:val="center"/>
          </w:tcPr>
          <w:p w14:paraId="512049CA">
            <w:pPr>
              <w:pStyle w:val="30"/>
              <w:keepNext w:val="0"/>
              <w:keepLines w:val="0"/>
              <w:pageBreakBefore w:val="0"/>
              <w:widowControl/>
              <w:wordWrap/>
              <w:overflowPunct/>
              <w:topLinePunct w:val="0"/>
              <w:bidi w:val="0"/>
              <w:spacing w:before="192" w:line="560" w:lineRule="exact"/>
              <w:ind w:left="159"/>
              <w:jc w:val="center"/>
              <w:rPr>
                <w:rFonts w:hint="eastAsia" w:ascii="仿宋" w:hAnsi="仿宋" w:eastAsia="仿宋" w:cs="仿宋"/>
                <w:b/>
                <w:bCs/>
                <w:snapToGrid/>
                <w:color w:val="auto"/>
                <w:kern w:val="2"/>
                <w:sz w:val="28"/>
                <w:szCs w:val="28"/>
                <w:lang w:val="en-US" w:eastAsia="zh-CN" w:bidi="ar-SA"/>
              </w:rPr>
            </w:pPr>
            <w:r>
              <w:rPr>
                <w:rFonts w:hint="eastAsia" w:ascii="仿宋" w:hAnsi="仿宋" w:eastAsia="仿宋" w:cs="仿宋"/>
                <w:b/>
                <w:bCs/>
                <w:snapToGrid/>
                <w:color w:val="auto"/>
                <w:kern w:val="2"/>
                <w:sz w:val="28"/>
                <w:szCs w:val="28"/>
                <w:lang w:val="en-US" w:eastAsia="zh-CN" w:bidi="ar-SA"/>
              </w:rPr>
              <w:t>分值</w:t>
            </w:r>
          </w:p>
        </w:tc>
        <w:tc>
          <w:tcPr>
            <w:tcW w:w="6538" w:type="dxa"/>
            <w:vAlign w:val="center"/>
          </w:tcPr>
          <w:p w14:paraId="6380435F">
            <w:pPr>
              <w:pStyle w:val="30"/>
              <w:keepNext w:val="0"/>
              <w:keepLines w:val="0"/>
              <w:pageBreakBefore w:val="0"/>
              <w:widowControl/>
              <w:wordWrap/>
              <w:overflowPunct/>
              <w:topLinePunct w:val="0"/>
              <w:bidi w:val="0"/>
              <w:spacing w:before="65" w:line="560" w:lineRule="exact"/>
              <w:jc w:val="center"/>
              <w:rPr>
                <w:rFonts w:hint="eastAsia" w:ascii="仿宋" w:hAnsi="仿宋" w:eastAsia="仿宋" w:cs="仿宋"/>
                <w:b/>
                <w:bCs/>
                <w:snapToGrid/>
                <w:color w:val="auto"/>
                <w:kern w:val="2"/>
                <w:sz w:val="28"/>
                <w:szCs w:val="28"/>
                <w:lang w:val="en-US" w:eastAsia="zh-CN" w:bidi="ar-SA"/>
              </w:rPr>
            </w:pPr>
            <w:r>
              <w:rPr>
                <w:rFonts w:hint="eastAsia" w:ascii="仿宋" w:hAnsi="仿宋" w:eastAsia="仿宋" w:cs="仿宋"/>
                <w:b/>
                <w:bCs/>
                <w:snapToGrid/>
                <w:color w:val="auto"/>
                <w:kern w:val="2"/>
                <w:sz w:val="28"/>
                <w:szCs w:val="28"/>
                <w:lang w:val="en-US" w:eastAsia="zh-CN" w:bidi="ar-SA"/>
              </w:rPr>
              <w:t>评分细则（分值）</w:t>
            </w:r>
          </w:p>
        </w:tc>
      </w:tr>
      <w:tr w14:paraId="064B1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94" w:type="dxa"/>
            <w:vAlign w:val="center"/>
          </w:tcPr>
          <w:p w14:paraId="606DCD37">
            <w:pPr>
              <w:pStyle w:val="30"/>
              <w:keepNext w:val="0"/>
              <w:keepLines w:val="0"/>
              <w:pageBreakBefore w:val="0"/>
              <w:widowControl/>
              <w:wordWrap/>
              <w:overflowPunct/>
              <w:topLinePunct w:val="0"/>
              <w:bidi w:val="0"/>
              <w:spacing w:before="65" w:line="560" w:lineRule="exact"/>
              <w:jc w:val="center"/>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1</w:t>
            </w:r>
          </w:p>
        </w:tc>
        <w:tc>
          <w:tcPr>
            <w:tcW w:w="1140" w:type="dxa"/>
            <w:vAlign w:val="center"/>
          </w:tcPr>
          <w:p w14:paraId="4E4359D9">
            <w:pPr>
              <w:pStyle w:val="30"/>
              <w:keepNext w:val="0"/>
              <w:keepLines w:val="0"/>
              <w:pageBreakBefore w:val="0"/>
              <w:widowControl/>
              <w:wordWrap/>
              <w:overflowPunct/>
              <w:topLinePunct w:val="0"/>
              <w:bidi w:val="0"/>
              <w:spacing w:before="65" w:line="560" w:lineRule="exact"/>
              <w:jc w:val="both"/>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投标报价</w:t>
            </w:r>
          </w:p>
        </w:tc>
        <w:tc>
          <w:tcPr>
            <w:tcW w:w="750" w:type="dxa"/>
            <w:vAlign w:val="center"/>
          </w:tcPr>
          <w:p w14:paraId="1DBEEB38">
            <w:pPr>
              <w:pStyle w:val="30"/>
              <w:keepNext w:val="0"/>
              <w:keepLines w:val="0"/>
              <w:pageBreakBefore w:val="0"/>
              <w:widowControl/>
              <w:wordWrap/>
              <w:overflowPunct/>
              <w:topLinePunct w:val="0"/>
              <w:bidi w:val="0"/>
              <w:spacing w:before="65" w:line="560" w:lineRule="exact"/>
              <w:jc w:val="center"/>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20</w:t>
            </w:r>
          </w:p>
        </w:tc>
        <w:tc>
          <w:tcPr>
            <w:tcW w:w="6538" w:type="dxa"/>
            <w:vAlign w:val="center"/>
          </w:tcPr>
          <w:p w14:paraId="4388DCD6">
            <w:pPr>
              <w:pStyle w:val="30"/>
              <w:keepNext w:val="0"/>
              <w:keepLines w:val="0"/>
              <w:pageBreakBefore w:val="0"/>
              <w:widowControl/>
              <w:wordWrap/>
              <w:overflowPunct/>
              <w:topLinePunct w:val="0"/>
              <w:bidi w:val="0"/>
              <w:spacing w:before="107" w:line="560" w:lineRule="exact"/>
              <w:ind w:left="114" w:right="152" w:hanging="1"/>
              <w:jc w:val="both"/>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所有算术修正后的磋商报价由低到高进行排序，除报价明显低于其他通过符合性审查供应商的报价又不能做出合理解释的磋商报价被拒绝外。</w:t>
            </w:r>
          </w:p>
          <w:p w14:paraId="3979875F">
            <w:pPr>
              <w:pStyle w:val="30"/>
              <w:keepNext w:val="0"/>
              <w:keepLines w:val="0"/>
              <w:pageBreakBefore w:val="0"/>
              <w:widowControl/>
              <w:wordWrap/>
              <w:overflowPunct/>
              <w:topLinePunct w:val="0"/>
              <w:bidi w:val="0"/>
              <w:spacing w:before="107" w:line="560" w:lineRule="exact"/>
              <w:ind w:left="114" w:right="152" w:hanging="1"/>
              <w:jc w:val="both"/>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供应商实际得分为：基准价/磋商报价×20。基准价为有效最终报价的最低价。</w:t>
            </w:r>
          </w:p>
        </w:tc>
      </w:tr>
      <w:tr w14:paraId="02CD3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694" w:type="dxa"/>
            <w:vAlign w:val="center"/>
          </w:tcPr>
          <w:p w14:paraId="525C09D7">
            <w:pPr>
              <w:pStyle w:val="30"/>
              <w:keepNext w:val="0"/>
              <w:keepLines w:val="0"/>
              <w:pageBreakBefore w:val="0"/>
              <w:widowControl/>
              <w:wordWrap/>
              <w:overflowPunct/>
              <w:topLinePunct w:val="0"/>
              <w:bidi w:val="0"/>
              <w:spacing w:before="65" w:line="560" w:lineRule="exact"/>
              <w:jc w:val="center"/>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2</w:t>
            </w:r>
          </w:p>
        </w:tc>
        <w:tc>
          <w:tcPr>
            <w:tcW w:w="1140" w:type="dxa"/>
            <w:vAlign w:val="center"/>
          </w:tcPr>
          <w:p w14:paraId="2E9CE38C">
            <w:pPr>
              <w:pStyle w:val="30"/>
              <w:keepNext w:val="0"/>
              <w:keepLines w:val="0"/>
              <w:pageBreakBefore w:val="0"/>
              <w:widowControl/>
              <w:wordWrap/>
              <w:overflowPunct/>
              <w:topLinePunct w:val="0"/>
              <w:bidi w:val="0"/>
              <w:spacing w:before="65" w:line="560" w:lineRule="exact"/>
              <w:jc w:val="both"/>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类似业绩</w:t>
            </w:r>
          </w:p>
        </w:tc>
        <w:tc>
          <w:tcPr>
            <w:tcW w:w="750" w:type="dxa"/>
            <w:vAlign w:val="center"/>
          </w:tcPr>
          <w:p w14:paraId="7A5BF9F3">
            <w:pPr>
              <w:pStyle w:val="30"/>
              <w:keepNext w:val="0"/>
              <w:keepLines w:val="0"/>
              <w:pageBreakBefore w:val="0"/>
              <w:widowControl/>
              <w:wordWrap/>
              <w:overflowPunct/>
              <w:topLinePunct w:val="0"/>
              <w:bidi w:val="0"/>
              <w:spacing w:before="65" w:line="560" w:lineRule="exact"/>
              <w:jc w:val="center"/>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6</w:t>
            </w:r>
          </w:p>
        </w:tc>
        <w:tc>
          <w:tcPr>
            <w:tcW w:w="6538" w:type="dxa"/>
            <w:vAlign w:val="center"/>
          </w:tcPr>
          <w:p w14:paraId="3590C8ED">
            <w:pPr>
              <w:pStyle w:val="30"/>
              <w:keepNext w:val="0"/>
              <w:keepLines w:val="0"/>
              <w:pageBreakBefore w:val="0"/>
              <w:widowControl/>
              <w:wordWrap/>
              <w:overflowPunct/>
              <w:topLinePunct w:val="0"/>
              <w:bidi w:val="0"/>
              <w:spacing w:before="109" w:line="560" w:lineRule="exact"/>
              <w:ind w:left="128" w:right="258" w:hanging="15"/>
              <w:jc w:val="both"/>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供应商提供2023年1月至磋商前财务类似咨询服务类项目业绩的，有一项得2分，满分6分。</w:t>
            </w:r>
          </w:p>
          <w:p w14:paraId="54921219">
            <w:pPr>
              <w:pStyle w:val="30"/>
              <w:keepNext w:val="0"/>
              <w:keepLines w:val="0"/>
              <w:pageBreakBefore w:val="0"/>
              <w:widowControl/>
              <w:wordWrap/>
              <w:overflowPunct/>
              <w:topLinePunct w:val="0"/>
              <w:bidi w:val="0"/>
              <w:spacing w:before="1" w:line="560" w:lineRule="exact"/>
              <w:ind w:left="117" w:right="152" w:hanging="4"/>
              <w:jc w:val="both"/>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FF0000"/>
                <w:kern w:val="2"/>
                <w:sz w:val="28"/>
                <w:szCs w:val="28"/>
                <w:lang w:val="en-US" w:eastAsia="zh-CN" w:bidi="ar-SA"/>
              </w:rPr>
              <w:t>注：提供类似业绩的合同（或中标通知书）扫描件或复印件附于响应文件正副本中并加盖供应商公章，未按要求提供的不予计分。</w:t>
            </w:r>
          </w:p>
        </w:tc>
      </w:tr>
      <w:tr w14:paraId="32FEE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694" w:type="dxa"/>
            <w:vAlign w:val="center"/>
          </w:tcPr>
          <w:p w14:paraId="6FE40A7A">
            <w:pPr>
              <w:pStyle w:val="30"/>
              <w:keepNext w:val="0"/>
              <w:keepLines w:val="0"/>
              <w:pageBreakBefore w:val="0"/>
              <w:widowControl/>
              <w:wordWrap/>
              <w:overflowPunct/>
              <w:topLinePunct w:val="0"/>
              <w:bidi w:val="0"/>
              <w:spacing w:before="65" w:line="560" w:lineRule="exact"/>
              <w:jc w:val="center"/>
              <w:rPr>
                <w:rFonts w:hint="eastAsia" w:ascii="仿宋_GB2312" w:hAnsi="仿宋_GB2312" w:eastAsia="仿宋_GB2312" w:cs="仿宋_GB2312"/>
                <w:sz w:val="28"/>
                <w:szCs w:val="28"/>
              </w:rPr>
            </w:pPr>
            <w:r>
              <w:rPr>
                <w:rFonts w:hint="eastAsia" w:ascii="仿宋" w:hAnsi="仿宋" w:eastAsia="仿宋" w:cs="仿宋"/>
                <w:snapToGrid/>
                <w:color w:val="auto"/>
                <w:kern w:val="2"/>
                <w:sz w:val="28"/>
                <w:szCs w:val="28"/>
                <w:lang w:val="en-US" w:eastAsia="zh-CN" w:bidi="ar-SA"/>
              </w:rPr>
              <w:t>3</w:t>
            </w:r>
          </w:p>
        </w:tc>
        <w:tc>
          <w:tcPr>
            <w:tcW w:w="1140" w:type="dxa"/>
            <w:vAlign w:val="center"/>
          </w:tcPr>
          <w:p w14:paraId="31F155CC">
            <w:pPr>
              <w:pStyle w:val="30"/>
              <w:keepNext w:val="0"/>
              <w:keepLines w:val="0"/>
              <w:pageBreakBefore w:val="0"/>
              <w:widowControl/>
              <w:wordWrap/>
              <w:overflowPunct/>
              <w:topLinePunct w:val="0"/>
              <w:bidi w:val="0"/>
              <w:spacing w:before="202" w:line="560" w:lineRule="exact"/>
              <w:jc w:val="both"/>
              <w:rPr>
                <w:rFonts w:hint="eastAsia" w:ascii="仿宋_GB2312" w:hAnsi="仿宋_GB2312" w:eastAsia="仿宋_GB2312" w:cs="仿宋_GB2312"/>
                <w:sz w:val="28"/>
                <w:szCs w:val="28"/>
              </w:rPr>
            </w:pPr>
            <w:r>
              <w:rPr>
                <w:rFonts w:hint="eastAsia" w:ascii="仿宋" w:hAnsi="仿宋" w:eastAsia="仿宋" w:cs="仿宋"/>
                <w:snapToGrid/>
                <w:color w:val="auto"/>
                <w:kern w:val="2"/>
                <w:sz w:val="28"/>
                <w:szCs w:val="28"/>
                <w:lang w:val="en-US" w:eastAsia="zh-CN" w:bidi="ar-SA"/>
              </w:rPr>
              <w:t>团队服务</w:t>
            </w:r>
          </w:p>
        </w:tc>
        <w:tc>
          <w:tcPr>
            <w:tcW w:w="750" w:type="dxa"/>
            <w:vAlign w:val="center"/>
          </w:tcPr>
          <w:p w14:paraId="663B22E5">
            <w:pPr>
              <w:pStyle w:val="30"/>
              <w:keepNext w:val="0"/>
              <w:keepLines w:val="0"/>
              <w:pageBreakBefore w:val="0"/>
              <w:widowControl/>
              <w:wordWrap/>
              <w:overflowPunct/>
              <w:topLinePunct w:val="0"/>
              <w:bidi w:val="0"/>
              <w:spacing w:before="65" w:line="560" w:lineRule="exact"/>
              <w:jc w:val="center"/>
              <w:rPr>
                <w:rFonts w:hint="default" w:ascii="仿宋_GB2312" w:hAnsi="仿宋_GB2312" w:eastAsia="仿宋_GB2312" w:cs="仿宋_GB2312"/>
                <w:sz w:val="28"/>
                <w:szCs w:val="28"/>
                <w:lang w:val="en-US" w:eastAsia="zh-CN"/>
              </w:rPr>
            </w:pPr>
            <w:r>
              <w:rPr>
                <w:rFonts w:hint="eastAsia" w:ascii="仿宋" w:hAnsi="仿宋" w:eastAsia="仿宋" w:cs="仿宋"/>
                <w:snapToGrid/>
                <w:color w:val="auto"/>
                <w:kern w:val="2"/>
                <w:sz w:val="28"/>
                <w:szCs w:val="28"/>
                <w:lang w:val="en-US" w:eastAsia="zh-CN" w:bidi="ar-SA"/>
              </w:rPr>
              <w:t>12</w:t>
            </w:r>
          </w:p>
        </w:tc>
        <w:tc>
          <w:tcPr>
            <w:tcW w:w="6538" w:type="dxa"/>
            <w:vAlign w:val="bottom"/>
          </w:tcPr>
          <w:p w14:paraId="05B6AA46">
            <w:pPr>
              <w:pStyle w:val="30"/>
              <w:keepNext w:val="0"/>
              <w:keepLines w:val="0"/>
              <w:pageBreakBefore w:val="0"/>
              <w:widowControl/>
              <w:wordWrap/>
              <w:overflowPunct/>
              <w:topLinePunct w:val="0"/>
              <w:bidi w:val="0"/>
              <w:spacing w:before="109" w:line="560" w:lineRule="exact"/>
              <w:ind w:left="128" w:right="258" w:hanging="15"/>
              <w:jc w:val="both"/>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1.供应商具有上一年度财务咨询服务专业机构信用评价（TSC）3级（含）以上的得2分，3级以下的得1分。</w:t>
            </w:r>
          </w:p>
          <w:p w14:paraId="776BC987">
            <w:pPr>
              <w:pStyle w:val="30"/>
              <w:keepNext w:val="0"/>
              <w:keepLines w:val="0"/>
              <w:pageBreakBefore w:val="0"/>
              <w:widowControl/>
              <w:wordWrap/>
              <w:overflowPunct/>
              <w:topLinePunct w:val="0"/>
              <w:bidi w:val="0"/>
              <w:spacing w:before="109" w:line="560" w:lineRule="exact"/>
              <w:ind w:left="128" w:right="258" w:hanging="15"/>
              <w:jc w:val="both"/>
              <w:rPr>
                <w:rFonts w:hint="default"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2.常驻服务人员：具有初级会计资格的每有一个得1分，具有中级会计资格的每有一个得5分。</w:t>
            </w:r>
          </w:p>
          <w:p w14:paraId="4BCD272E">
            <w:pPr>
              <w:pStyle w:val="30"/>
              <w:keepNext w:val="0"/>
              <w:keepLines w:val="0"/>
              <w:pageBreakBefore w:val="0"/>
              <w:widowControl/>
              <w:wordWrap/>
              <w:overflowPunct/>
              <w:topLinePunct w:val="0"/>
              <w:bidi w:val="0"/>
              <w:spacing w:before="109" w:line="560" w:lineRule="exact"/>
              <w:ind w:left="128" w:right="258" w:hanging="15"/>
              <w:jc w:val="both"/>
              <w:rPr>
                <w:rFonts w:hint="eastAsia" w:ascii="仿宋_GB2312" w:hAnsi="仿宋_GB2312" w:eastAsia="仿宋_GB2312" w:cs="仿宋_GB2312"/>
                <w:color w:val="FF0000"/>
                <w:spacing w:val="8"/>
                <w:sz w:val="28"/>
                <w:szCs w:val="28"/>
                <w:lang w:eastAsia="zh-CN"/>
              </w:rPr>
            </w:pPr>
            <w:r>
              <w:rPr>
                <w:rFonts w:hint="eastAsia" w:ascii="仿宋" w:hAnsi="仿宋" w:eastAsia="仿宋" w:cs="仿宋"/>
                <w:snapToGrid/>
                <w:color w:val="FF0000"/>
                <w:kern w:val="2"/>
                <w:sz w:val="28"/>
                <w:szCs w:val="28"/>
                <w:lang w:val="en-US" w:eastAsia="zh-CN" w:bidi="ar-SA"/>
              </w:rPr>
              <w:t>注：如目前无法确认人员派驻情况，可作出承诺说明人员资格水平。提供证明材料扫描件或复印件，于响应文件正副本中并加盖供应商公章，未按要求提供的不予计分。</w:t>
            </w:r>
          </w:p>
        </w:tc>
      </w:tr>
      <w:tr w14:paraId="1C1DB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4" w:hRule="atLeast"/>
        </w:trPr>
        <w:tc>
          <w:tcPr>
            <w:tcW w:w="694" w:type="dxa"/>
            <w:vAlign w:val="center"/>
          </w:tcPr>
          <w:p w14:paraId="3F26E73E">
            <w:pPr>
              <w:pStyle w:val="30"/>
              <w:keepNext w:val="0"/>
              <w:keepLines w:val="0"/>
              <w:pageBreakBefore w:val="0"/>
              <w:widowControl/>
              <w:wordWrap/>
              <w:overflowPunct/>
              <w:topLinePunct w:val="0"/>
              <w:bidi w:val="0"/>
              <w:spacing w:before="65" w:line="560" w:lineRule="exact"/>
              <w:jc w:val="center"/>
              <w:rPr>
                <w:rFonts w:hint="default" w:ascii="仿宋_GB2312" w:hAnsi="仿宋_GB2312" w:eastAsia="仿宋_GB2312" w:cs="仿宋_GB2312"/>
                <w:sz w:val="28"/>
                <w:szCs w:val="28"/>
                <w:lang w:val="en-US" w:eastAsia="zh-CN"/>
              </w:rPr>
            </w:pPr>
            <w:r>
              <w:rPr>
                <w:rFonts w:hint="eastAsia" w:ascii="仿宋" w:hAnsi="仿宋" w:eastAsia="仿宋" w:cs="仿宋"/>
                <w:snapToGrid/>
                <w:color w:val="auto"/>
                <w:kern w:val="2"/>
                <w:sz w:val="28"/>
                <w:szCs w:val="28"/>
                <w:lang w:val="en-US" w:eastAsia="zh-CN" w:bidi="ar-SA"/>
              </w:rPr>
              <w:t>4</w:t>
            </w:r>
          </w:p>
        </w:tc>
        <w:tc>
          <w:tcPr>
            <w:tcW w:w="1140" w:type="dxa"/>
            <w:vAlign w:val="center"/>
          </w:tcPr>
          <w:p w14:paraId="23421007">
            <w:pPr>
              <w:pStyle w:val="30"/>
              <w:keepNext w:val="0"/>
              <w:keepLines w:val="0"/>
              <w:pageBreakBefore w:val="0"/>
              <w:widowControl/>
              <w:wordWrap/>
              <w:overflowPunct/>
              <w:topLinePunct w:val="0"/>
              <w:bidi w:val="0"/>
              <w:spacing w:before="213" w:line="560" w:lineRule="exact"/>
              <w:jc w:val="left"/>
              <w:rPr>
                <w:rFonts w:hint="eastAsia" w:ascii="仿宋_GB2312" w:hAnsi="仿宋_GB2312" w:eastAsia="仿宋_GB2312" w:cs="仿宋_GB2312"/>
                <w:sz w:val="28"/>
                <w:szCs w:val="28"/>
              </w:rPr>
            </w:pPr>
            <w:r>
              <w:rPr>
                <w:rFonts w:hint="eastAsia" w:ascii="仿宋" w:hAnsi="仿宋" w:eastAsia="仿宋" w:cs="仿宋"/>
                <w:snapToGrid/>
                <w:color w:val="auto"/>
                <w:kern w:val="2"/>
                <w:sz w:val="28"/>
                <w:szCs w:val="28"/>
                <w:lang w:val="en-US" w:eastAsia="zh-CN" w:bidi="ar-SA"/>
              </w:rPr>
              <w:t>管理制度</w:t>
            </w:r>
          </w:p>
        </w:tc>
        <w:tc>
          <w:tcPr>
            <w:tcW w:w="750" w:type="dxa"/>
            <w:vAlign w:val="center"/>
          </w:tcPr>
          <w:p w14:paraId="246B0957">
            <w:pPr>
              <w:pStyle w:val="30"/>
              <w:keepNext w:val="0"/>
              <w:keepLines w:val="0"/>
              <w:pageBreakBefore w:val="0"/>
              <w:widowControl/>
              <w:wordWrap/>
              <w:overflowPunct/>
              <w:topLinePunct w:val="0"/>
              <w:bidi w:val="0"/>
              <w:spacing w:before="65" w:line="560" w:lineRule="exact"/>
              <w:jc w:val="center"/>
              <w:rPr>
                <w:rFonts w:hint="eastAsia" w:ascii="仿宋_GB2312" w:hAnsi="仿宋_GB2312" w:eastAsia="仿宋_GB2312" w:cs="仿宋_GB2312"/>
                <w:sz w:val="28"/>
                <w:szCs w:val="28"/>
                <w:lang w:eastAsia="zh-CN"/>
              </w:rPr>
            </w:pPr>
            <w:r>
              <w:rPr>
                <w:rFonts w:hint="eastAsia" w:ascii="仿宋" w:hAnsi="仿宋" w:eastAsia="仿宋" w:cs="仿宋"/>
                <w:snapToGrid/>
                <w:color w:val="auto"/>
                <w:kern w:val="2"/>
                <w:sz w:val="28"/>
                <w:szCs w:val="28"/>
                <w:lang w:val="en-US" w:eastAsia="zh-CN" w:bidi="ar-SA"/>
              </w:rPr>
              <w:t>10</w:t>
            </w:r>
          </w:p>
        </w:tc>
        <w:tc>
          <w:tcPr>
            <w:tcW w:w="6538" w:type="dxa"/>
            <w:vAlign w:val="bottom"/>
          </w:tcPr>
          <w:p w14:paraId="39520F32">
            <w:pPr>
              <w:pStyle w:val="30"/>
              <w:keepNext w:val="0"/>
              <w:keepLines w:val="0"/>
              <w:pageBreakBefore w:val="0"/>
              <w:widowControl/>
              <w:wordWrap/>
              <w:overflowPunct/>
              <w:topLinePunct w:val="0"/>
              <w:bidi w:val="0"/>
              <w:spacing w:before="127" w:line="560" w:lineRule="exact"/>
              <w:ind w:right="152"/>
              <w:jc w:val="both"/>
              <w:rPr>
                <w:rFonts w:hint="eastAsia" w:ascii="仿宋_GB2312" w:hAnsi="仿宋_GB2312" w:eastAsia="仿宋_GB2312" w:cs="仿宋_GB2312"/>
                <w:spacing w:val="8"/>
                <w:sz w:val="28"/>
                <w:szCs w:val="28"/>
                <w:lang w:eastAsia="zh-CN"/>
              </w:rPr>
            </w:pPr>
            <w:r>
              <w:rPr>
                <w:rFonts w:hint="eastAsia" w:ascii="仿宋" w:hAnsi="仿宋" w:eastAsia="仿宋" w:cs="仿宋"/>
                <w:snapToGrid/>
                <w:color w:val="auto"/>
                <w:kern w:val="2"/>
                <w:sz w:val="28"/>
                <w:szCs w:val="28"/>
                <w:lang w:val="en-US" w:eastAsia="zh-CN" w:bidi="ar-SA"/>
              </w:rPr>
              <w:t>服务供应商应具备服务内容所涉及的相关内控管理制度。包括但不限于质量控制制度、团队制度及职责分工、奖惩制度、档案管理等方面。服务供应商具有质量控制制度得4分，以此为基础，服务供应商所提供制度中针对上述方面有一项加2分，加至标准分为止；服务供应商提供资料包含上述方面，每有一项描述不清晰或有内容缺失的减1分。</w:t>
            </w:r>
          </w:p>
        </w:tc>
      </w:tr>
      <w:tr w14:paraId="37D4D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5" w:hRule="atLeast"/>
        </w:trPr>
        <w:tc>
          <w:tcPr>
            <w:tcW w:w="694" w:type="dxa"/>
            <w:vAlign w:val="center"/>
          </w:tcPr>
          <w:p w14:paraId="7012DD73">
            <w:pPr>
              <w:pStyle w:val="30"/>
              <w:keepNext w:val="0"/>
              <w:keepLines w:val="0"/>
              <w:pageBreakBefore w:val="0"/>
              <w:widowControl/>
              <w:wordWrap/>
              <w:overflowPunct/>
              <w:topLinePunct w:val="0"/>
              <w:bidi w:val="0"/>
              <w:spacing w:before="65" w:line="560" w:lineRule="exact"/>
              <w:jc w:val="center"/>
              <w:rPr>
                <w:rFonts w:hint="eastAsia" w:ascii="仿宋_GB2312" w:hAnsi="仿宋_GB2312" w:eastAsia="仿宋_GB2312" w:cs="仿宋_GB2312"/>
                <w:sz w:val="28"/>
                <w:szCs w:val="28"/>
              </w:rPr>
            </w:pPr>
            <w:r>
              <w:rPr>
                <w:rFonts w:hint="eastAsia" w:ascii="仿宋" w:hAnsi="仿宋" w:eastAsia="仿宋" w:cs="仿宋"/>
                <w:snapToGrid/>
                <w:color w:val="auto"/>
                <w:kern w:val="2"/>
                <w:sz w:val="28"/>
                <w:szCs w:val="28"/>
                <w:lang w:val="en-US" w:eastAsia="zh-CN" w:bidi="ar-SA"/>
              </w:rPr>
              <w:t>5</w:t>
            </w:r>
          </w:p>
        </w:tc>
        <w:tc>
          <w:tcPr>
            <w:tcW w:w="1140" w:type="dxa"/>
            <w:vAlign w:val="center"/>
          </w:tcPr>
          <w:p w14:paraId="2C25BB96">
            <w:pPr>
              <w:pStyle w:val="30"/>
              <w:keepNext w:val="0"/>
              <w:keepLines w:val="0"/>
              <w:pageBreakBefore w:val="0"/>
              <w:widowControl/>
              <w:wordWrap/>
              <w:overflowPunct/>
              <w:topLinePunct w:val="0"/>
              <w:bidi w:val="0"/>
              <w:spacing w:before="65" w:line="560" w:lineRule="exact"/>
              <w:jc w:val="both"/>
              <w:rPr>
                <w:rFonts w:hint="eastAsia" w:ascii="仿宋_GB2312" w:hAnsi="仿宋_GB2312" w:eastAsia="仿宋_GB2312" w:cs="仿宋_GB2312"/>
                <w:sz w:val="28"/>
                <w:szCs w:val="28"/>
                <w:lang w:eastAsia="zh-CN"/>
              </w:rPr>
            </w:pPr>
            <w:r>
              <w:rPr>
                <w:rFonts w:hint="eastAsia" w:ascii="仿宋" w:hAnsi="仿宋" w:eastAsia="仿宋" w:cs="仿宋"/>
                <w:snapToGrid/>
                <w:color w:val="auto"/>
                <w:kern w:val="2"/>
                <w:sz w:val="28"/>
                <w:szCs w:val="28"/>
                <w:lang w:val="en-US" w:eastAsia="zh-CN" w:bidi="ar-SA"/>
              </w:rPr>
              <w:t>服务方案</w:t>
            </w:r>
          </w:p>
        </w:tc>
        <w:tc>
          <w:tcPr>
            <w:tcW w:w="750" w:type="dxa"/>
            <w:vAlign w:val="center"/>
          </w:tcPr>
          <w:p w14:paraId="4A39948D">
            <w:pPr>
              <w:pStyle w:val="30"/>
              <w:keepNext w:val="0"/>
              <w:keepLines w:val="0"/>
              <w:pageBreakBefore w:val="0"/>
              <w:widowControl/>
              <w:wordWrap/>
              <w:overflowPunct/>
              <w:topLinePunct w:val="0"/>
              <w:bidi w:val="0"/>
              <w:spacing w:before="65" w:line="560" w:lineRule="exact"/>
              <w:jc w:val="center"/>
              <w:rPr>
                <w:rFonts w:hint="default" w:ascii="仿宋_GB2312" w:hAnsi="仿宋_GB2312" w:eastAsia="仿宋_GB2312" w:cs="仿宋_GB2312"/>
                <w:sz w:val="28"/>
                <w:szCs w:val="28"/>
                <w:lang w:val="en-US" w:eastAsia="zh-CN"/>
              </w:rPr>
            </w:pPr>
            <w:r>
              <w:rPr>
                <w:rFonts w:hint="eastAsia" w:ascii="仿宋" w:hAnsi="仿宋" w:eastAsia="仿宋" w:cs="仿宋"/>
                <w:snapToGrid/>
                <w:color w:val="auto"/>
                <w:kern w:val="2"/>
                <w:sz w:val="28"/>
                <w:szCs w:val="28"/>
                <w:lang w:val="en-US" w:eastAsia="zh-CN" w:bidi="ar-SA"/>
              </w:rPr>
              <w:t>36</w:t>
            </w:r>
          </w:p>
        </w:tc>
        <w:tc>
          <w:tcPr>
            <w:tcW w:w="6538" w:type="dxa"/>
            <w:vAlign w:val="center"/>
          </w:tcPr>
          <w:p w14:paraId="39849B2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根据投标人编制的服务方案进行评审，包括但不限于以下内容：</w:t>
            </w:r>
          </w:p>
          <w:p w14:paraId="1189029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1.项目准备</w:t>
            </w:r>
          </w:p>
          <w:p w14:paraId="4A3A7E7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2.项目计划</w:t>
            </w:r>
          </w:p>
          <w:p w14:paraId="13E3B69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3.项目实施</w:t>
            </w:r>
          </w:p>
          <w:p w14:paraId="2D99038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4.派驻人员培训方案</w:t>
            </w:r>
          </w:p>
          <w:p w14:paraId="67D4142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5.派驻人员稳定方案及措施</w:t>
            </w:r>
          </w:p>
          <w:p w14:paraId="2A63C1A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6.应急预案</w:t>
            </w:r>
          </w:p>
          <w:p w14:paraId="1E04C3B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6"/>
                <w:sz w:val="28"/>
                <w:szCs w:val="28"/>
                <w:lang w:eastAsia="zh-CN"/>
              </w:rPr>
            </w:pPr>
            <w:r>
              <w:rPr>
                <w:rFonts w:hint="eastAsia" w:ascii="仿宋" w:hAnsi="仿宋" w:eastAsia="仿宋" w:cs="仿宋"/>
                <w:snapToGrid/>
                <w:color w:val="auto"/>
                <w:kern w:val="2"/>
                <w:sz w:val="28"/>
                <w:szCs w:val="28"/>
                <w:lang w:val="en-US" w:eastAsia="zh-CN" w:bidi="ar-SA"/>
              </w:rPr>
              <w:t>以上每项内容完善、详细、具体，有针对性，满足采购人实际情况的得6分；内容较完善、基本满足采购人要求的得2分；内容较简单、针对性较差得1分，未提供相应内容不得分。</w:t>
            </w:r>
          </w:p>
        </w:tc>
      </w:tr>
      <w:tr w14:paraId="3CC80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694" w:type="dxa"/>
            <w:vAlign w:val="center"/>
          </w:tcPr>
          <w:p w14:paraId="69C7A6C1">
            <w:pPr>
              <w:pStyle w:val="30"/>
              <w:keepNext w:val="0"/>
              <w:keepLines w:val="0"/>
              <w:pageBreakBefore w:val="0"/>
              <w:widowControl/>
              <w:wordWrap/>
              <w:overflowPunct/>
              <w:topLinePunct w:val="0"/>
              <w:bidi w:val="0"/>
              <w:spacing w:before="65" w:line="560" w:lineRule="exact"/>
              <w:jc w:val="center"/>
              <w:rPr>
                <w:rFonts w:hint="default" w:ascii="仿宋_GB2312" w:hAnsi="仿宋_GB2312" w:eastAsia="仿宋_GB2312" w:cs="仿宋_GB2312"/>
                <w:sz w:val="28"/>
                <w:szCs w:val="28"/>
                <w:lang w:val="en-US" w:eastAsia="zh-CN"/>
              </w:rPr>
            </w:pPr>
            <w:r>
              <w:rPr>
                <w:rFonts w:hint="eastAsia" w:ascii="仿宋" w:hAnsi="仿宋" w:eastAsia="仿宋" w:cs="仿宋"/>
                <w:snapToGrid/>
                <w:color w:val="auto"/>
                <w:kern w:val="2"/>
                <w:sz w:val="28"/>
                <w:szCs w:val="28"/>
                <w:lang w:val="en-US" w:eastAsia="zh-CN" w:bidi="ar-SA"/>
              </w:rPr>
              <w:t>6</w:t>
            </w:r>
          </w:p>
        </w:tc>
        <w:tc>
          <w:tcPr>
            <w:tcW w:w="1140" w:type="dxa"/>
            <w:vAlign w:val="center"/>
          </w:tcPr>
          <w:p w14:paraId="2CF6884A">
            <w:pPr>
              <w:pStyle w:val="30"/>
              <w:keepNext w:val="0"/>
              <w:keepLines w:val="0"/>
              <w:pageBreakBefore w:val="0"/>
              <w:widowControl/>
              <w:wordWrap/>
              <w:overflowPunct/>
              <w:topLinePunct w:val="0"/>
              <w:bidi w:val="0"/>
              <w:spacing w:before="161" w:line="560" w:lineRule="exact"/>
              <w:ind w:left="129"/>
              <w:jc w:val="both"/>
              <w:rPr>
                <w:rFonts w:hint="eastAsia" w:ascii="仿宋_GB2312" w:hAnsi="仿宋_GB2312" w:eastAsia="仿宋_GB2312" w:cs="仿宋_GB2312"/>
                <w:sz w:val="28"/>
                <w:szCs w:val="28"/>
              </w:rPr>
            </w:pPr>
            <w:r>
              <w:rPr>
                <w:rFonts w:hint="eastAsia" w:ascii="仿宋" w:hAnsi="仿宋" w:eastAsia="仿宋" w:cs="仿宋"/>
                <w:snapToGrid/>
                <w:color w:val="auto"/>
                <w:kern w:val="2"/>
                <w:sz w:val="28"/>
                <w:szCs w:val="28"/>
                <w:lang w:val="en-US" w:eastAsia="zh-CN" w:bidi="ar-SA"/>
              </w:rPr>
              <w:t>服务质量承诺</w:t>
            </w:r>
          </w:p>
        </w:tc>
        <w:tc>
          <w:tcPr>
            <w:tcW w:w="750" w:type="dxa"/>
            <w:vAlign w:val="center"/>
          </w:tcPr>
          <w:p w14:paraId="15519CD0">
            <w:pPr>
              <w:pStyle w:val="30"/>
              <w:keepNext w:val="0"/>
              <w:keepLines w:val="0"/>
              <w:pageBreakBefore w:val="0"/>
              <w:widowControl/>
              <w:wordWrap/>
              <w:overflowPunct/>
              <w:topLinePunct w:val="0"/>
              <w:bidi w:val="0"/>
              <w:spacing w:before="65" w:line="560" w:lineRule="exact"/>
              <w:jc w:val="center"/>
              <w:rPr>
                <w:rFonts w:hint="default" w:ascii="仿宋_GB2312" w:hAnsi="仿宋_GB2312" w:eastAsia="仿宋_GB2312" w:cs="仿宋_GB2312"/>
                <w:sz w:val="28"/>
                <w:szCs w:val="28"/>
                <w:lang w:val="en-US" w:eastAsia="zh-CN"/>
              </w:rPr>
            </w:pPr>
            <w:r>
              <w:rPr>
                <w:rFonts w:hint="eastAsia" w:ascii="仿宋" w:hAnsi="仿宋" w:eastAsia="仿宋" w:cs="仿宋"/>
                <w:snapToGrid/>
                <w:color w:val="auto"/>
                <w:kern w:val="2"/>
                <w:sz w:val="28"/>
                <w:szCs w:val="28"/>
                <w:lang w:val="en-US" w:eastAsia="zh-CN" w:bidi="ar-SA"/>
              </w:rPr>
              <w:t>16</w:t>
            </w:r>
          </w:p>
        </w:tc>
        <w:tc>
          <w:tcPr>
            <w:tcW w:w="6538" w:type="dxa"/>
            <w:vAlign w:val="center"/>
          </w:tcPr>
          <w:p w14:paraId="76F99E84">
            <w:pPr>
              <w:pStyle w:val="30"/>
              <w:keepNext w:val="0"/>
              <w:keepLines w:val="0"/>
              <w:pageBreakBefore w:val="0"/>
              <w:widowControl/>
              <w:wordWrap/>
              <w:overflowPunct/>
              <w:topLinePunct w:val="0"/>
              <w:bidi w:val="0"/>
              <w:spacing w:before="34" w:line="560" w:lineRule="exact"/>
              <w:ind w:left="113"/>
              <w:jc w:val="both"/>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供应商每提供一个下列承诺的得4分，共16分。</w:t>
            </w:r>
          </w:p>
          <w:p w14:paraId="43140BDE">
            <w:pPr>
              <w:pStyle w:val="30"/>
              <w:keepNext w:val="0"/>
              <w:keepLines w:val="0"/>
              <w:pageBreakBefore w:val="0"/>
              <w:widowControl/>
              <w:wordWrap/>
              <w:overflowPunct/>
              <w:topLinePunct w:val="0"/>
              <w:bidi w:val="0"/>
              <w:spacing w:before="161" w:line="560" w:lineRule="exact"/>
              <w:ind w:left="129"/>
              <w:jc w:val="both"/>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 xml:space="preserve">1.服务的保障性（派驻人员考勤、工作内容、工作效率） </w:t>
            </w:r>
          </w:p>
          <w:p w14:paraId="20090E4D">
            <w:pPr>
              <w:pStyle w:val="30"/>
              <w:keepNext w:val="0"/>
              <w:keepLines w:val="0"/>
              <w:pageBreakBefore w:val="0"/>
              <w:widowControl/>
              <w:wordWrap/>
              <w:overflowPunct/>
              <w:topLinePunct w:val="0"/>
              <w:bidi w:val="0"/>
              <w:spacing w:before="161" w:line="560" w:lineRule="exact"/>
              <w:ind w:left="129"/>
              <w:jc w:val="both"/>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 xml:space="preserve">2.服务的质量保证措施 </w:t>
            </w:r>
          </w:p>
          <w:p w14:paraId="408E2615">
            <w:pPr>
              <w:pStyle w:val="30"/>
              <w:keepNext w:val="0"/>
              <w:keepLines w:val="0"/>
              <w:pageBreakBefore w:val="0"/>
              <w:widowControl/>
              <w:wordWrap/>
              <w:overflowPunct/>
              <w:topLinePunct w:val="0"/>
              <w:bidi w:val="0"/>
              <w:spacing w:before="161" w:line="560" w:lineRule="exact"/>
              <w:ind w:left="129"/>
              <w:jc w:val="both"/>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 xml:space="preserve">3.出现问题积极与采购人沟通并第一时间提供解决方案 </w:t>
            </w:r>
          </w:p>
          <w:p w14:paraId="32227FFE">
            <w:pPr>
              <w:pStyle w:val="30"/>
              <w:keepNext w:val="0"/>
              <w:keepLines w:val="0"/>
              <w:pageBreakBefore w:val="0"/>
              <w:widowControl/>
              <w:wordWrap/>
              <w:overflowPunct/>
              <w:topLinePunct w:val="0"/>
              <w:bidi w:val="0"/>
              <w:spacing w:before="161" w:line="560" w:lineRule="exact"/>
              <w:ind w:left="129"/>
              <w:jc w:val="both"/>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 xml:space="preserve">4.承诺不拖欠工作人员薪资及按时缴纳社保 </w:t>
            </w:r>
          </w:p>
          <w:p w14:paraId="50E28D3D">
            <w:pPr>
              <w:pStyle w:val="30"/>
              <w:keepNext w:val="0"/>
              <w:keepLines w:val="0"/>
              <w:pageBreakBefore w:val="0"/>
              <w:widowControl/>
              <w:wordWrap/>
              <w:overflowPunct/>
              <w:topLinePunct w:val="0"/>
              <w:bidi w:val="0"/>
              <w:spacing w:before="161" w:line="560" w:lineRule="exact"/>
              <w:ind w:left="129"/>
              <w:jc w:val="both"/>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 xml:space="preserve">以上每项内容完善、详细、具体，有针对性，满足采购人实际情况的得4分；内容较完善、基本满足采购人要求的得2分；内容较简单、针对性较差得1分，未提供相应内容不得分。 </w:t>
            </w:r>
          </w:p>
          <w:p w14:paraId="6CCE2E02">
            <w:pPr>
              <w:pStyle w:val="30"/>
              <w:keepNext w:val="0"/>
              <w:keepLines w:val="0"/>
              <w:pageBreakBefore w:val="0"/>
              <w:widowControl/>
              <w:wordWrap/>
              <w:overflowPunct/>
              <w:topLinePunct w:val="0"/>
              <w:bidi w:val="0"/>
              <w:spacing w:before="161" w:line="560" w:lineRule="exact"/>
              <w:ind w:left="115" w:right="152" w:hanging="2"/>
              <w:jc w:val="both"/>
              <w:rPr>
                <w:rFonts w:hint="eastAsia" w:ascii="仿宋_GB2312" w:hAnsi="仿宋_GB2312" w:eastAsia="仿宋_GB2312" w:cs="仿宋_GB2312"/>
                <w:spacing w:val="8"/>
                <w:sz w:val="28"/>
                <w:szCs w:val="28"/>
                <w:lang w:eastAsia="zh-CN"/>
              </w:rPr>
            </w:pPr>
            <w:r>
              <w:rPr>
                <w:rFonts w:hint="eastAsia" w:ascii="仿宋" w:hAnsi="仿宋" w:eastAsia="仿宋" w:cs="仿宋"/>
                <w:snapToGrid/>
                <w:color w:val="FF0000"/>
                <w:kern w:val="2"/>
                <w:sz w:val="28"/>
                <w:szCs w:val="28"/>
                <w:lang w:val="en-US" w:eastAsia="zh-CN" w:bidi="ar-SA"/>
              </w:rPr>
              <w:t>注：上述承诺须单独出具承诺书，格式自拟，承诺书内容包含上述承诺内容即可，承诺书响应文件中并有供应商公章，未单独出具或未按要求承诺内容或未加盖公章的不予认可。</w:t>
            </w:r>
          </w:p>
        </w:tc>
      </w:tr>
      <w:tr w14:paraId="79A81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584" w:type="dxa"/>
            <w:gridSpan w:val="3"/>
            <w:vAlign w:val="center"/>
          </w:tcPr>
          <w:p w14:paraId="5FE0394F">
            <w:pPr>
              <w:pStyle w:val="30"/>
              <w:keepNext w:val="0"/>
              <w:keepLines w:val="0"/>
              <w:pageBreakBefore w:val="0"/>
              <w:widowControl/>
              <w:wordWrap/>
              <w:overflowPunct/>
              <w:topLinePunct w:val="0"/>
              <w:bidi w:val="0"/>
              <w:spacing w:before="201" w:line="560" w:lineRule="exact"/>
              <w:ind w:left="868"/>
              <w:jc w:val="both"/>
              <w:rPr>
                <w:rFonts w:hint="eastAsia" w:ascii="仿宋_GB2312" w:hAnsi="仿宋_GB2312" w:eastAsia="仿宋_GB2312" w:cs="仿宋_GB2312"/>
                <w:sz w:val="28"/>
                <w:szCs w:val="28"/>
              </w:rPr>
            </w:pPr>
            <w:r>
              <w:rPr>
                <w:rFonts w:hint="eastAsia" w:ascii="仿宋" w:hAnsi="仿宋" w:eastAsia="仿宋" w:cs="仿宋"/>
                <w:snapToGrid/>
                <w:color w:val="auto"/>
                <w:kern w:val="2"/>
                <w:sz w:val="28"/>
                <w:szCs w:val="28"/>
                <w:lang w:val="en-US" w:eastAsia="zh-CN" w:bidi="ar-SA"/>
              </w:rPr>
              <w:t>合计</w:t>
            </w:r>
          </w:p>
        </w:tc>
        <w:tc>
          <w:tcPr>
            <w:tcW w:w="6538" w:type="dxa"/>
            <w:vAlign w:val="center"/>
          </w:tcPr>
          <w:p w14:paraId="3803823D">
            <w:pPr>
              <w:pStyle w:val="30"/>
              <w:keepNext w:val="0"/>
              <w:keepLines w:val="0"/>
              <w:pageBreakBefore w:val="0"/>
              <w:widowControl/>
              <w:wordWrap/>
              <w:overflowPunct/>
              <w:topLinePunct w:val="0"/>
              <w:bidi w:val="0"/>
              <w:spacing w:before="161" w:line="560" w:lineRule="exact"/>
              <w:ind w:left="129" w:firstLine="3360" w:firstLineChars="1200"/>
              <w:jc w:val="both"/>
              <w:rPr>
                <w:rFonts w:hint="eastAsia" w:ascii="仿宋_GB2312" w:hAnsi="仿宋_GB2312" w:eastAsia="仿宋_GB2312" w:cs="仿宋_GB2312"/>
                <w:sz w:val="28"/>
                <w:szCs w:val="28"/>
              </w:rPr>
            </w:pPr>
            <w:r>
              <w:rPr>
                <w:rFonts w:hint="eastAsia" w:ascii="仿宋" w:hAnsi="仿宋" w:eastAsia="仿宋" w:cs="仿宋"/>
                <w:snapToGrid/>
                <w:color w:val="auto"/>
                <w:kern w:val="2"/>
                <w:sz w:val="28"/>
                <w:szCs w:val="28"/>
                <w:lang w:val="en-US" w:eastAsia="zh-CN" w:bidi="ar-SA"/>
              </w:rPr>
              <w:t>100分</w:t>
            </w:r>
          </w:p>
        </w:tc>
      </w:tr>
    </w:tbl>
    <w:p w14:paraId="0F72C8A1">
      <w:pPr>
        <w:spacing w:line="360" w:lineRule="auto"/>
        <w:ind w:firstLine="480" w:firstLineChars="200"/>
        <w:rPr>
          <w:rFonts w:ascii="仿宋" w:hAnsi="仿宋" w:eastAsia="仿宋" w:cs="仿宋_GB2312"/>
          <w:bCs/>
          <w:sz w:val="24"/>
        </w:rPr>
      </w:pPr>
    </w:p>
    <w:p w14:paraId="1A1D352C">
      <w:pPr>
        <w:pStyle w:val="14"/>
      </w:pPr>
    </w:p>
    <w:p w14:paraId="6ECD5470">
      <w:pPr>
        <w:pStyle w:val="14"/>
      </w:pPr>
    </w:p>
    <w:p w14:paraId="201CF8E9">
      <w:pPr>
        <w:pStyle w:val="14"/>
      </w:pPr>
    </w:p>
    <w:p w14:paraId="2ECDF341">
      <w:pPr>
        <w:pStyle w:val="14"/>
      </w:pPr>
    </w:p>
    <w:p w14:paraId="637F14D7">
      <w:pPr>
        <w:pStyle w:val="14"/>
      </w:pPr>
    </w:p>
    <w:p w14:paraId="0A27B97E">
      <w:pPr>
        <w:pStyle w:val="14"/>
      </w:pPr>
    </w:p>
    <w:p w14:paraId="1C0C9CA9">
      <w:pPr>
        <w:pStyle w:val="14"/>
        <w:ind w:left="0" w:leftChars="0" w:firstLine="0" w:firstLineChars="0"/>
      </w:pPr>
    </w:p>
    <w:p w14:paraId="10276AA0">
      <w:pPr>
        <w:pStyle w:val="14"/>
        <w:ind w:left="0" w:leftChars="0" w:firstLine="0" w:firstLineChars="0"/>
      </w:pPr>
    </w:p>
    <w:p w14:paraId="06AE38C4">
      <w:pPr>
        <w:pStyle w:val="13"/>
        <w:rPr>
          <w:rFonts w:hint="eastAsia" w:ascii="方正小标宋简体" w:hAnsi="方正小标宋简体" w:eastAsia="方正小标宋简体" w:cs="方正小标宋简体"/>
          <w:sz w:val="44"/>
          <w:szCs w:val="44"/>
        </w:rPr>
      </w:pPr>
      <w:bookmarkStart w:id="252" w:name="_Toc11193"/>
      <w:r>
        <w:rPr>
          <w:rFonts w:hint="eastAsia" w:ascii="方正小标宋简体" w:hAnsi="方正小标宋简体" w:eastAsia="方正小标宋简体" w:cs="方正小标宋简体"/>
          <w:sz w:val="44"/>
          <w:szCs w:val="44"/>
        </w:rPr>
        <w:t>第六章投标文件格式</w:t>
      </w:r>
      <w:bookmarkEnd w:id="252"/>
    </w:p>
    <w:p w14:paraId="64C476F7">
      <w:pPr>
        <w:rPr>
          <w:rFonts w:eastAsia="仿宋"/>
        </w:rPr>
      </w:pPr>
    </w:p>
    <w:p w14:paraId="19BC9B9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（正本/副本）</w:t>
      </w:r>
    </w:p>
    <w:p w14:paraId="27656145">
      <w:pPr>
        <w:spacing w:line="480" w:lineRule="exact"/>
        <w:ind w:firstLine="3213" w:firstLineChars="10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投标文件封面</w:t>
      </w:r>
    </w:p>
    <w:p w14:paraId="0762CC71">
      <w:pPr>
        <w:spacing w:line="90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（项目名称）</w:t>
      </w:r>
    </w:p>
    <w:p w14:paraId="40EEA335">
      <w:pPr>
        <w:spacing w:line="900" w:lineRule="exact"/>
        <w:ind w:firstLine="3534" w:firstLineChars="11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投标文件</w:t>
      </w:r>
    </w:p>
    <w:p w14:paraId="1DF7ED31">
      <w:pPr>
        <w:spacing w:line="460" w:lineRule="exact"/>
        <w:ind w:firstLine="640" w:firstLineChars="200"/>
        <w:jc w:val="left"/>
        <w:rPr>
          <w:rFonts w:hint="eastAsia" w:ascii="仿宋_GB2312" w:hAnsi="仿宋_GB2312" w:eastAsia="仿宋_GB2312" w:cs="仿宋_GB2312"/>
          <w:sz w:val="32"/>
          <w:szCs w:val="32"/>
        </w:rPr>
      </w:pPr>
    </w:p>
    <w:p w14:paraId="4B532879">
      <w:pPr>
        <w:spacing w:line="460" w:lineRule="exact"/>
        <w:ind w:firstLine="3520" w:firstLineChars="1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项目编号：</w:t>
      </w:r>
    </w:p>
    <w:p w14:paraId="50448239">
      <w:pPr>
        <w:spacing w:line="460" w:lineRule="exact"/>
        <w:ind w:firstLine="643" w:firstLineChars="200"/>
        <w:jc w:val="center"/>
        <w:rPr>
          <w:rFonts w:hint="eastAsia" w:ascii="仿宋_GB2312" w:hAnsi="仿宋_GB2312" w:eastAsia="仿宋_GB2312" w:cs="仿宋_GB2312"/>
          <w:b/>
          <w:kern w:val="0"/>
          <w:sz w:val="32"/>
          <w:szCs w:val="32"/>
        </w:rPr>
      </w:pPr>
    </w:p>
    <w:p w14:paraId="6F449D7F">
      <w:pPr>
        <w:spacing w:line="460" w:lineRule="exact"/>
        <w:ind w:firstLine="643" w:firstLineChars="200"/>
        <w:jc w:val="center"/>
        <w:rPr>
          <w:rFonts w:hint="eastAsia" w:ascii="仿宋_GB2312" w:hAnsi="仿宋_GB2312" w:eastAsia="仿宋_GB2312" w:cs="仿宋_GB2312"/>
          <w:b/>
          <w:kern w:val="0"/>
          <w:sz w:val="32"/>
          <w:szCs w:val="32"/>
        </w:rPr>
      </w:pPr>
    </w:p>
    <w:p w14:paraId="6DD84BD4">
      <w:pPr>
        <w:spacing w:line="460" w:lineRule="exact"/>
        <w:jc w:val="both"/>
        <w:rPr>
          <w:rFonts w:hint="eastAsia" w:ascii="仿宋_GB2312" w:hAnsi="仿宋_GB2312" w:eastAsia="仿宋_GB2312" w:cs="仿宋_GB2312"/>
          <w:b/>
          <w:kern w:val="0"/>
          <w:sz w:val="32"/>
          <w:szCs w:val="32"/>
        </w:rPr>
      </w:pPr>
    </w:p>
    <w:p w14:paraId="1DE1E3ED">
      <w:pPr>
        <w:spacing w:line="460" w:lineRule="exact"/>
        <w:ind w:firstLine="643" w:firstLineChars="200"/>
        <w:jc w:val="center"/>
        <w:rPr>
          <w:rFonts w:hint="eastAsia" w:ascii="仿宋_GB2312" w:hAnsi="仿宋_GB2312" w:eastAsia="仿宋_GB2312" w:cs="仿宋_GB2312"/>
          <w:b/>
          <w:kern w:val="0"/>
          <w:sz w:val="32"/>
          <w:szCs w:val="32"/>
        </w:rPr>
      </w:pPr>
    </w:p>
    <w:p w14:paraId="4B8C9038">
      <w:pPr>
        <w:spacing w:line="460" w:lineRule="exact"/>
        <w:ind w:firstLine="2880" w:firstLineChars="900"/>
        <w:jc w:val="left"/>
        <w:rPr>
          <w:rFonts w:hint="eastAsia" w:ascii="仿宋_GB2312" w:hAnsi="仿宋_GB2312" w:eastAsia="仿宋_GB2312" w:cs="仿宋_GB2312"/>
          <w:sz w:val="32"/>
          <w:szCs w:val="32"/>
        </w:rPr>
      </w:pPr>
    </w:p>
    <w:p w14:paraId="6C6FECCB">
      <w:pPr>
        <w:spacing w:line="460" w:lineRule="exact"/>
        <w:ind w:firstLine="2880" w:firstLineChars="900"/>
        <w:jc w:val="left"/>
        <w:rPr>
          <w:rFonts w:hint="eastAsia" w:ascii="仿宋_GB2312" w:hAnsi="仿宋_GB2312" w:eastAsia="仿宋_GB2312" w:cs="仿宋_GB2312"/>
          <w:sz w:val="32"/>
          <w:szCs w:val="32"/>
        </w:rPr>
      </w:pPr>
    </w:p>
    <w:p w14:paraId="766302F5">
      <w:pPr>
        <w:spacing w:line="460" w:lineRule="exact"/>
        <w:ind w:firstLine="2880" w:firstLineChars="900"/>
        <w:jc w:val="left"/>
        <w:rPr>
          <w:rFonts w:hint="eastAsia" w:ascii="仿宋_GB2312" w:hAnsi="仿宋_GB2312" w:eastAsia="仿宋_GB2312" w:cs="仿宋_GB2312"/>
          <w:sz w:val="32"/>
          <w:szCs w:val="32"/>
        </w:rPr>
      </w:pPr>
    </w:p>
    <w:p w14:paraId="59458F26">
      <w:pPr>
        <w:spacing w:line="460" w:lineRule="exact"/>
        <w:ind w:firstLine="2880" w:firstLineChars="900"/>
        <w:jc w:val="left"/>
        <w:rPr>
          <w:rFonts w:hint="eastAsia" w:ascii="仿宋_GB2312" w:hAnsi="仿宋_GB2312" w:eastAsia="仿宋_GB2312" w:cs="仿宋_GB2312"/>
          <w:sz w:val="32"/>
          <w:szCs w:val="32"/>
        </w:rPr>
      </w:pPr>
    </w:p>
    <w:p w14:paraId="549CD1EE">
      <w:pPr>
        <w:spacing w:line="460" w:lineRule="exact"/>
        <w:ind w:firstLine="2880" w:firstLineChars="900"/>
        <w:jc w:val="left"/>
        <w:rPr>
          <w:rFonts w:hint="eastAsia" w:ascii="仿宋_GB2312" w:hAnsi="仿宋_GB2312" w:eastAsia="仿宋_GB2312" w:cs="仿宋_GB2312"/>
          <w:sz w:val="32"/>
          <w:szCs w:val="32"/>
        </w:rPr>
      </w:pPr>
    </w:p>
    <w:p w14:paraId="54C391AB">
      <w:pPr>
        <w:spacing w:line="460" w:lineRule="exact"/>
        <w:ind w:firstLine="2880" w:firstLineChars="900"/>
        <w:jc w:val="left"/>
        <w:rPr>
          <w:rFonts w:hint="eastAsia" w:ascii="仿宋_GB2312" w:hAnsi="仿宋_GB2312" w:eastAsia="仿宋_GB2312" w:cs="仿宋_GB2312"/>
          <w:sz w:val="32"/>
          <w:szCs w:val="32"/>
        </w:rPr>
      </w:pPr>
    </w:p>
    <w:p w14:paraId="7DF1C1C0">
      <w:pPr>
        <w:spacing w:line="460" w:lineRule="exact"/>
        <w:ind w:firstLine="2880" w:firstLineChars="9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（投标人名称）</w:t>
      </w:r>
    </w:p>
    <w:p w14:paraId="3EA2EDF8">
      <w:pPr>
        <w:spacing w:line="460" w:lineRule="exact"/>
        <w:ind w:firstLine="640" w:firstLineChars="200"/>
        <w:jc w:val="center"/>
        <w:rPr>
          <w:rFonts w:hint="eastAsia" w:ascii="仿宋_GB2312" w:hAnsi="仿宋_GB2312" w:eastAsia="仿宋_GB2312" w:cs="仿宋_GB2312"/>
          <w:sz w:val="32"/>
          <w:szCs w:val="32"/>
        </w:rPr>
      </w:pPr>
    </w:p>
    <w:p w14:paraId="0B900974">
      <w:pPr>
        <w:spacing w:line="460" w:lineRule="exac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2FC7701F">
      <w:pPr>
        <w:widowControl/>
        <w:jc w:val="left"/>
        <w:rPr>
          <w:rFonts w:ascii="仿宋" w:hAnsi="仿宋" w:eastAsia="仿宋"/>
        </w:rPr>
      </w:pPr>
    </w:p>
    <w:bookmarkEnd w:id="240"/>
    <w:bookmarkEnd w:id="241"/>
    <w:bookmarkEnd w:id="242"/>
    <w:p w14:paraId="48FF5D05">
      <w:pPr>
        <w:pStyle w:val="13"/>
        <w:rPr>
          <w:rFonts w:hint="eastAsia" w:ascii="仿宋" w:hAnsi="仿宋" w:eastAsia="仿宋"/>
        </w:rPr>
      </w:pPr>
      <w:bookmarkStart w:id="253" w:name="_Toc21267"/>
      <w:bookmarkStart w:id="254" w:name="_Toc353786555"/>
      <w:bookmarkStart w:id="255" w:name="_Toc194749575"/>
      <w:bookmarkStart w:id="256" w:name="_Toc293935551"/>
    </w:p>
    <w:p w14:paraId="005855DA">
      <w:pPr>
        <w:pStyle w:val="13"/>
        <w:rPr>
          <w:rFonts w:hint="eastAsia" w:ascii="仿宋" w:hAnsi="仿宋" w:eastAsia="仿宋"/>
        </w:rPr>
      </w:pPr>
    </w:p>
    <w:p w14:paraId="61A4635E">
      <w:pPr>
        <w:pStyle w:val="13"/>
        <w:rPr>
          <w:rFonts w:hint="eastAsia" w:ascii="仿宋" w:hAnsi="仿宋" w:eastAsia="仿宋"/>
        </w:rPr>
      </w:pPr>
    </w:p>
    <w:p w14:paraId="11252BF5">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（一）投标函</w:t>
      </w:r>
      <w:bookmarkEnd w:id="253"/>
      <w:bookmarkEnd w:id="254"/>
      <w:bookmarkEnd w:id="255"/>
      <w:bookmarkEnd w:id="256"/>
    </w:p>
    <w:p w14:paraId="5A140F8C">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致：宁夏医科大学</w:t>
      </w:r>
    </w:p>
    <w:p w14:paraId="4EA55AE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根据贵单位招标文件，我们决定参加贵单位组织的项目的投标。我方授权</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姓名和职务</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代表我方（供应商的名称）全权处理本项目采购活动的有关事宜。</w:t>
      </w:r>
    </w:p>
    <w:p w14:paraId="389C4E9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我方愿意按照招标文件规定的各项要求，向采购人提供所需的服务，一旦我方被确定为中标单位，我方将严格履行合同规定的责任和义务，保证于合同签字生效后日内完成项目的服务工作。</w:t>
      </w:r>
    </w:p>
    <w:p w14:paraId="5F7FE36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我方同意按照招标文件书的要求，并且承诺在投标有效期内如果我方撤回投标承诺书或成交后拒绝签订合同，我方将接受相应处罚。</w:t>
      </w:r>
    </w:p>
    <w:p w14:paraId="4844AE0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我方为本项目提交的投标文件一式</w:t>
      </w:r>
      <w:r>
        <w:rPr>
          <w:rFonts w:hint="eastAsia" w:ascii="仿宋_GB2312" w:hAnsi="仿宋_GB2312" w:eastAsia="仿宋_GB2312" w:cs="仿宋_GB2312"/>
          <w:bCs/>
          <w:color w:val="000000"/>
          <w:sz w:val="32"/>
          <w:szCs w:val="32"/>
          <w:u w:val="single"/>
        </w:rPr>
        <w:t>伍</w:t>
      </w:r>
      <w:r>
        <w:rPr>
          <w:rFonts w:hint="eastAsia" w:ascii="仿宋_GB2312" w:hAnsi="仿宋_GB2312" w:eastAsia="仿宋_GB2312" w:cs="仿宋_GB2312"/>
          <w:bCs/>
          <w:color w:val="000000"/>
          <w:sz w:val="32"/>
          <w:szCs w:val="32"/>
        </w:rPr>
        <w:t>份，其中正本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bCs/>
          <w:color w:val="000000"/>
          <w:sz w:val="32"/>
          <w:szCs w:val="32"/>
        </w:rPr>
        <w:t>份、副本</w:t>
      </w:r>
      <w:r>
        <w:rPr>
          <w:rFonts w:hint="eastAsia" w:ascii="仿宋_GB2312" w:hAnsi="仿宋_GB2312" w:eastAsia="仿宋_GB2312" w:cs="仿宋_GB2312"/>
          <w:bCs/>
          <w:color w:val="000000"/>
          <w:sz w:val="32"/>
          <w:szCs w:val="32"/>
          <w:u w:val="single"/>
        </w:rPr>
        <w:t>肆</w:t>
      </w:r>
      <w:r>
        <w:rPr>
          <w:rFonts w:hint="eastAsia" w:ascii="仿宋_GB2312" w:hAnsi="仿宋_GB2312" w:eastAsia="仿宋_GB2312" w:cs="仿宋_GB2312"/>
          <w:bCs/>
          <w:color w:val="000000"/>
          <w:sz w:val="32"/>
          <w:szCs w:val="32"/>
        </w:rPr>
        <w:t>份。</w:t>
      </w:r>
    </w:p>
    <w:p w14:paraId="1CF7A04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我方愿意提供贵公司可能另外要求的、与投标有关的文件资料，并保证我方已提供和将要提供的文件是真实的、准确的。</w:t>
      </w:r>
    </w:p>
    <w:p w14:paraId="62CC3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供应商名称（公章）：</w:t>
      </w:r>
    </w:p>
    <w:p w14:paraId="492218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bCs/>
          <w:color w:val="000000"/>
          <w:sz w:val="32"/>
          <w:szCs w:val="32"/>
        </w:rPr>
        <w:t>授权代表姓名（签字）：</w:t>
      </w:r>
    </w:p>
    <w:p w14:paraId="573C9A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bCs/>
          <w:color w:val="000000"/>
          <w:sz w:val="32"/>
          <w:szCs w:val="32"/>
        </w:rPr>
        <w:t>通讯地址：</w:t>
      </w:r>
    </w:p>
    <w:p w14:paraId="4AFDC561">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bCs/>
          <w:color w:val="000000"/>
          <w:sz w:val="32"/>
          <w:szCs w:val="32"/>
        </w:rPr>
        <w:t>电话：</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邮箱：</w:t>
      </w:r>
    </w:p>
    <w:p w14:paraId="0489FC66">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单位开户行</w:t>
      </w:r>
      <w:r>
        <w:rPr>
          <w:rFonts w:hint="eastAsia" w:ascii="仿宋_GB2312" w:hAnsi="仿宋_GB2312" w:eastAsia="仿宋_GB2312" w:cs="仿宋_GB2312"/>
          <w:bCs/>
          <w:color w:val="000000"/>
          <w:sz w:val="32"/>
          <w:szCs w:val="32"/>
          <w:lang w:eastAsia="zh-CN"/>
        </w:rPr>
        <w:t>：</w:t>
      </w:r>
    </w:p>
    <w:p w14:paraId="3CA48695">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color w:val="000000"/>
          <w:sz w:val="32"/>
          <w:szCs w:val="32"/>
          <w:u w:val="single"/>
          <w:lang w:eastAsia="zh-CN"/>
        </w:rPr>
      </w:pPr>
      <w:r>
        <w:rPr>
          <w:rFonts w:hint="eastAsia" w:ascii="仿宋_GB2312" w:hAnsi="仿宋_GB2312" w:eastAsia="仿宋_GB2312" w:cs="仿宋_GB2312"/>
          <w:bCs/>
          <w:color w:val="000000"/>
          <w:sz w:val="32"/>
          <w:szCs w:val="32"/>
        </w:rPr>
        <w:t>账号</w:t>
      </w:r>
      <w:r>
        <w:rPr>
          <w:rFonts w:hint="eastAsia" w:ascii="仿宋_GB2312" w:hAnsi="仿宋_GB2312" w:eastAsia="仿宋_GB2312" w:cs="仿宋_GB2312"/>
          <w:bCs/>
          <w:color w:val="000000"/>
          <w:sz w:val="32"/>
          <w:szCs w:val="32"/>
          <w:lang w:eastAsia="zh-CN"/>
        </w:rPr>
        <w:t>：</w:t>
      </w:r>
    </w:p>
    <w:p w14:paraId="7AD98E7D">
      <w:pPr>
        <w:keepNext w:val="0"/>
        <w:keepLines w:val="0"/>
        <w:pageBreakBefore w:val="0"/>
        <w:widowControl w:val="0"/>
        <w:kinsoku/>
        <w:wordWrap/>
        <w:overflowPunct/>
        <w:topLinePunct w:val="0"/>
        <w:autoSpaceDE/>
        <w:autoSpaceDN/>
        <w:bidi w:val="0"/>
        <w:adjustRightInd/>
        <w:snapToGrid/>
        <w:spacing w:line="560" w:lineRule="exact"/>
        <w:ind w:firstLine="6180"/>
        <w:textAlignment w:val="auto"/>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日</w:t>
      </w:r>
    </w:p>
    <w:p w14:paraId="155F5984">
      <w:pPr>
        <w:pStyle w:val="13"/>
        <w:spacing w:line="360" w:lineRule="auto"/>
        <w:rPr>
          <w:rFonts w:hint="eastAsia" w:ascii="仿宋_GB2312" w:hAnsi="仿宋_GB2312" w:eastAsia="仿宋_GB2312" w:cs="仿宋_GB2312"/>
        </w:rPr>
      </w:pPr>
      <w:bookmarkStart w:id="257" w:name="_Toc353786556"/>
      <w:bookmarkStart w:id="258" w:name="_Toc24200"/>
      <w:r>
        <w:rPr>
          <w:rFonts w:hint="eastAsia" w:ascii="仿宋_GB2312" w:hAnsi="仿宋_GB2312" w:eastAsia="仿宋_GB2312" w:cs="仿宋_GB2312"/>
        </w:rPr>
        <w:t>（二）开标一览表</w:t>
      </w:r>
      <w:bookmarkEnd w:id="257"/>
      <w:bookmarkEnd w:id="258"/>
    </w:p>
    <w:p w14:paraId="05F9C891">
      <w:pPr>
        <w:spacing w:line="60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投标人名称</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单位：万元</w:t>
      </w:r>
    </w:p>
    <w:tbl>
      <w:tblPr>
        <w:tblStyle w:val="15"/>
        <w:tblpPr w:leftFromText="180" w:rightFromText="180" w:vertAnchor="text" w:tblpY="1"/>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7185"/>
      </w:tblGrid>
      <w:tr w14:paraId="3741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03" w:type="dxa"/>
            <w:tcBorders>
              <w:top w:val="double" w:color="auto" w:sz="4" w:space="0"/>
              <w:left w:val="double" w:color="auto" w:sz="4" w:space="0"/>
            </w:tcBorders>
            <w:vAlign w:val="center"/>
          </w:tcPr>
          <w:p w14:paraId="5A900B36">
            <w:pPr>
              <w:spacing w:line="600" w:lineRule="exact"/>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项目名称</w:t>
            </w:r>
          </w:p>
        </w:tc>
        <w:tc>
          <w:tcPr>
            <w:tcW w:w="7185" w:type="dxa"/>
            <w:tcBorders>
              <w:top w:val="double" w:color="auto" w:sz="4" w:space="0"/>
              <w:right w:val="double" w:color="auto" w:sz="4" w:space="0"/>
            </w:tcBorders>
            <w:vAlign w:val="center"/>
          </w:tcPr>
          <w:p w14:paraId="630AFAB8">
            <w:pPr>
              <w:spacing w:line="60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宁夏医科大学</w:t>
            </w:r>
            <w:r>
              <w:rPr>
                <w:rFonts w:hint="eastAsia" w:ascii="仿宋_GB2312" w:hAnsi="仿宋_GB2312" w:eastAsia="仿宋_GB2312" w:cs="仿宋_GB2312"/>
                <w:sz w:val="32"/>
                <w:szCs w:val="32"/>
                <w:lang w:val="en-US" w:eastAsia="zh-CN"/>
              </w:rPr>
              <w:t>财务咨询</w:t>
            </w:r>
            <w:r>
              <w:rPr>
                <w:rFonts w:hint="eastAsia" w:ascii="仿宋_GB2312" w:hAnsi="仿宋_GB2312" w:eastAsia="仿宋_GB2312" w:cs="仿宋_GB2312"/>
                <w:sz w:val="32"/>
                <w:szCs w:val="32"/>
              </w:rPr>
              <w:t>服务项目</w:t>
            </w:r>
          </w:p>
        </w:tc>
      </w:tr>
      <w:tr w14:paraId="7A52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03" w:type="dxa"/>
            <w:tcBorders>
              <w:left w:val="double" w:color="auto" w:sz="4" w:space="0"/>
            </w:tcBorders>
            <w:vAlign w:val="center"/>
          </w:tcPr>
          <w:p w14:paraId="60EB64C2">
            <w:pPr>
              <w:spacing w:line="600" w:lineRule="exact"/>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投标报价</w:t>
            </w:r>
          </w:p>
        </w:tc>
        <w:tc>
          <w:tcPr>
            <w:tcW w:w="7185" w:type="dxa"/>
            <w:tcBorders>
              <w:right w:val="double" w:color="auto" w:sz="4" w:space="0"/>
            </w:tcBorders>
            <w:vAlign w:val="center"/>
          </w:tcPr>
          <w:p w14:paraId="3034F2C5">
            <w:pPr>
              <w:spacing w:line="600" w:lineRule="exact"/>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color w:val="0D0D0D"/>
                <w:sz w:val="32"/>
                <w:szCs w:val="32"/>
                <w:u w:val="single"/>
              </w:rPr>
              <w:t>（小写）</w:t>
            </w:r>
            <w:r>
              <w:rPr>
                <w:rFonts w:hint="eastAsia" w:ascii="仿宋_GB2312" w:hAnsi="仿宋_GB2312" w:eastAsia="仿宋_GB2312" w:cs="仿宋_GB2312"/>
                <w:color w:val="0D0D0D"/>
                <w:sz w:val="32"/>
                <w:szCs w:val="32"/>
                <w:u w:val="single"/>
                <w:lang w:eastAsia="zh-CN"/>
              </w:rPr>
              <w:t>，人民币</w:t>
            </w:r>
            <w:r>
              <w:rPr>
                <w:rFonts w:hint="eastAsia" w:ascii="仿宋_GB2312" w:hAnsi="仿宋_GB2312" w:eastAsia="仿宋_GB2312" w:cs="仿宋_GB2312"/>
                <w:color w:val="0D0D0D"/>
                <w:sz w:val="32"/>
                <w:szCs w:val="32"/>
                <w:u w:val="single"/>
              </w:rPr>
              <w:t>（大写）</w:t>
            </w:r>
          </w:p>
        </w:tc>
      </w:tr>
      <w:tr w14:paraId="4038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03" w:type="dxa"/>
            <w:tcBorders>
              <w:left w:val="double" w:color="auto" w:sz="4" w:space="0"/>
              <w:bottom w:val="single" w:color="auto" w:sz="4" w:space="0"/>
            </w:tcBorders>
            <w:vAlign w:val="center"/>
          </w:tcPr>
          <w:p w14:paraId="422768D5">
            <w:pPr>
              <w:spacing w:line="600" w:lineRule="exact"/>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服务期</w:t>
            </w:r>
          </w:p>
        </w:tc>
        <w:tc>
          <w:tcPr>
            <w:tcW w:w="7185" w:type="dxa"/>
            <w:tcBorders>
              <w:bottom w:val="single" w:color="auto" w:sz="4" w:space="0"/>
              <w:right w:val="double" w:color="auto" w:sz="4" w:space="0"/>
            </w:tcBorders>
            <w:vAlign w:val="center"/>
          </w:tcPr>
          <w:p w14:paraId="7CED8C9D">
            <w:pPr>
              <w:spacing w:line="600" w:lineRule="exact"/>
              <w:rPr>
                <w:rFonts w:hint="eastAsia" w:ascii="仿宋_GB2312" w:hAnsi="仿宋_GB2312" w:eastAsia="仿宋_GB2312" w:cs="仿宋_GB2312"/>
                <w:bCs/>
                <w:color w:val="000000"/>
                <w:sz w:val="32"/>
                <w:szCs w:val="32"/>
              </w:rPr>
            </w:pPr>
          </w:p>
        </w:tc>
      </w:tr>
      <w:tr w14:paraId="5C9C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03" w:type="dxa"/>
            <w:tcBorders>
              <w:left w:val="double" w:color="auto" w:sz="4" w:space="0"/>
              <w:bottom w:val="single" w:color="auto" w:sz="4" w:space="0"/>
            </w:tcBorders>
            <w:vAlign w:val="center"/>
          </w:tcPr>
          <w:p w14:paraId="502F76DE">
            <w:pPr>
              <w:spacing w:line="600" w:lineRule="exact"/>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投标有效期</w:t>
            </w:r>
          </w:p>
        </w:tc>
        <w:tc>
          <w:tcPr>
            <w:tcW w:w="7185" w:type="dxa"/>
            <w:tcBorders>
              <w:bottom w:val="single" w:color="auto" w:sz="4" w:space="0"/>
              <w:right w:val="double" w:color="auto" w:sz="4" w:space="0"/>
            </w:tcBorders>
            <w:vAlign w:val="center"/>
          </w:tcPr>
          <w:p w14:paraId="47EFFBD0">
            <w:pPr>
              <w:spacing w:line="600" w:lineRule="exact"/>
              <w:rPr>
                <w:rFonts w:hint="eastAsia" w:ascii="仿宋_GB2312" w:hAnsi="仿宋_GB2312" w:eastAsia="仿宋_GB2312" w:cs="仿宋_GB2312"/>
                <w:bCs/>
                <w:color w:val="000000"/>
                <w:sz w:val="32"/>
                <w:szCs w:val="32"/>
              </w:rPr>
            </w:pPr>
          </w:p>
        </w:tc>
      </w:tr>
      <w:tr w14:paraId="3450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03" w:type="dxa"/>
            <w:tcBorders>
              <w:left w:val="double" w:color="auto" w:sz="4" w:space="0"/>
              <w:bottom w:val="double" w:color="auto" w:sz="4" w:space="0"/>
            </w:tcBorders>
            <w:vAlign w:val="center"/>
          </w:tcPr>
          <w:p w14:paraId="70735B00">
            <w:pPr>
              <w:spacing w:line="600" w:lineRule="exact"/>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备注</w:t>
            </w:r>
          </w:p>
        </w:tc>
        <w:tc>
          <w:tcPr>
            <w:tcW w:w="7185" w:type="dxa"/>
            <w:tcBorders>
              <w:bottom w:val="double" w:color="auto" w:sz="4" w:space="0"/>
              <w:right w:val="double" w:color="auto" w:sz="4" w:space="0"/>
            </w:tcBorders>
            <w:vAlign w:val="center"/>
          </w:tcPr>
          <w:p w14:paraId="14770038">
            <w:pPr>
              <w:spacing w:line="600" w:lineRule="exact"/>
              <w:rPr>
                <w:rFonts w:hint="eastAsia" w:ascii="仿宋_GB2312" w:hAnsi="仿宋_GB2312" w:eastAsia="仿宋_GB2312" w:cs="仿宋_GB2312"/>
                <w:bCs/>
                <w:color w:val="000000"/>
                <w:sz w:val="32"/>
                <w:szCs w:val="32"/>
              </w:rPr>
            </w:pPr>
          </w:p>
        </w:tc>
      </w:tr>
    </w:tbl>
    <w:p w14:paraId="02550672">
      <w:pPr>
        <w:spacing w:line="600" w:lineRule="exact"/>
        <w:rPr>
          <w:rFonts w:ascii="仿宋" w:hAnsi="仿宋" w:eastAsia="仿宋" w:cs="Arial"/>
          <w:bCs/>
          <w:color w:val="000000"/>
          <w:sz w:val="24"/>
          <w:szCs w:val="24"/>
        </w:rPr>
      </w:pPr>
    </w:p>
    <w:p w14:paraId="12E4E8F5">
      <w:pPr>
        <w:spacing w:line="600" w:lineRule="exact"/>
        <w:rPr>
          <w:rFonts w:ascii="仿宋" w:hAnsi="仿宋" w:eastAsia="仿宋" w:cs="Arial"/>
          <w:bCs/>
          <w:color w:val="000000"/>
          <w:sz w:val="24"/>
          <w:szCs w:val="24"/>
        </w:rPr>
      </w:pPr>
    </w:p>
    <w:p w14:paraId="72C9B28E">
      <w:pPr>
        <w:spacing w:line="600" w:lineRule="exact"/>
        <w:rPr>
          <w:rFonts w:hint="eastAsia" w:ascii="仿宋_GB2312" w:hAnsi="仿宋_GB2312" w:eastAsia="仿宋_GB2312" w:cs="仿宋_GB2312"/>
          <w:bCs/>
          <w:color w:val="000000"/>
          <w:sz w:val="32"/>
          <w:szCs w:val="32"/>
          <w:u w:val="single"/>
          <w:lang w:eastAsia="zh-CN"/>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服务商签章</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w:t>
      </w:r>
    </w:p>
    <w:p w14:paraId="3ED3E13B">
      <w:pPr>
        <w:spacing w:line="600" w:lineRule="exact"/>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bCs/>
          <w:color w:val="000000"/>
          <w:sz w:val="32"/>
          <w:szCs w:val="32"/>
        </w:rPr>
        <w:t>投标日期：年月日</w:t>
      </w:r>
    </w:p>
    <w:bookmarkEnd w:id="243"/>
    <w:p w14:paraId="617460C9">
      <w:pPr>
        <w:pStyle w:val="13"/>
        <w:jc w:val="both"/>
        <w:rPr>
          <w:rFonts w:ascii="仿宋" w:hAnsi="仿宋" w:eastAsia="仿宋"/>
        </w:rPr>
      </w:pPr>
    </w:p>
    <w:p w14:paraId="48B1DC61">
      <w:pPr>
        <w:rPr>
          <w:rFonts w:ascii="仿宋" w:hAnsi="仿宋" w:eastAsia="仿宋"/>
          <w:sz w:val="24"/>
          <w:szCs w:val="24"/>
        </w:rPr>
      </w:pPr>
    </w:p>
    <w:p w14:paraId="6A605B83">
      <w:pPr>
        <w:rPr>
          <w:rFonts w:ascii="仿宋" w:hAnsi="仿宋" w:eastAsia="仿宋"/>
          <w:sz w:val="24"/>
          <w:szCs w:val="24"/>
        </w:rPr>
      </w:pPr>
    </w:p>
    <w:p w14:paraId="0DA3AE79">
      <w:pPr>
        <w:rPr>
          <w:rFonts w:ascii="仿宋" w:hAnsi="仿宋" w:eastAsia="仿宋"/>
          <w:sz w:val="24"/>
          <w:szCs w:val="24"/>
        </w:rPr>
      </w:pPr>
    </w:p>
    <w:p w14:paraId="5B69116D">
      <w:pPr>
        <w:rPr>
          <w:rFonts w:ascii="仿宋" w:hAnsi="仿宋" w:eastAsia="仿宋"/>
          <w:sz w:val="24"/>
          <w:szCs w:val="24"/>
        </w:rPr>
      </w:pPr>
    </w:p>
    <w:p w14:paraId="68CE68A6">
      <w:pPr>
        <w:rPr>
          <w:rFonts w:ascii="仿宋" w:hAnsi="仿宋" w:eastAsia="仿宋"/>
          <w:sz w:val="24"/>
          <w:szCs w:val="24"/>
        </w:rPr>
      </w:pPr>
    </w:p>
    <w:p w14:paraId="51919147">
      <w:pPr>
        <w:rPr>
          <w:rFonts w:ascii="仿宋" w:hAnsi="仿宋" w:eastAsia="仿宋"/>
          <w:sz w:val="24"/>
          <w:szCs w:val="24"/>
        </w:rPr>
      </w:pPr>
    </w:p>
    <w:p w14:paraId="587F3CFD">
      <w:pPr>
        <w:rPr>
          <w:rFonts w:ascii="仿宋" w:hAnsi="仿宋" w:eastAsia="仿宋"/>
          <w:sz w:val="24"/>
          <w:szCs w:val="24"/>
        </w:rPr>
      </w:pPr>
    </w:p>
    <w:p w14:paraId="24539AD7">
      <w:pPr>
        <w:rPr>
          <w:rFonts w:ascii="仿宋" w:hAnsi="仿宋" w:eastAsia="仿宋"/>
          <w:sz w:val="24"/>
          <w:szCs w:val="24"/>
        </w:rPr>
      </w:pPr>
    </w:p>
    <w:p w14:paraId="3667F748">
      <w:pPr>
        <w:rPr>
          <w:rFonts w:ascii="仿宋" w:hAnsi="仿宋" w:eastAsia="仿宋"/>
          <w:sz w:val="24"/>
          <w:szCs w:val="24"/>
        </w:rPr>
      </w:pPr>
    </w:p>
    <w:p w14:paraId="4D866271">
      <w:pPr>
        <w:rPr>
          <w:rFonts w:ascii="仿宋" w:hAnsi="仿宋" w:eastAsia="仿宋"/>
          <w:sz w:val="24"/>
          <w:szCs w:val="24"/>
        </w:rPr>
      </w:pPr>
    </w:p>
    <w:p w14:paraId="377B685C">
      <w:pPr>
        <w:rPr>
          <w:rFonts w:ascii="仿宋" w:hAnsi="仿宋" w:eastAsia="仿宋"/>
          <w:sz w:val="24"/>
          <w:szCs w:val="24"/>
        </w:rPr>
      </w:pPr>
    </w:p>
    <w:p w14:paraId="738728DA">
      <w:pPr>
        <w:rPr>
          <w:rFonts w:ascii="仿宋" w:hAnsi="仿宋" w:eastAsia="仿宋"/>
          <w:sz w:val="24"/>
          <w:szCs w:val="24"/>
        </w:rPr>
      </w:pPr>
    </w:p>
    <w:p w14:paraId="233730C7">
      <w:pPr>
        <w:pStyle w:val="13"/>
        <w:rPr>
          <w:rFonts w:hint="eastAsia" w:ascii="仿宋_GB2312" w:hAnsi="仿宋_GB2312" w:eastAsia="仿宋_GB2312" w:cs="仿宋_GB2312"/>
          <w:sz w:val="32"/>
          <w:szCs w:val="32"/>
        </w:rPr>
      </w:pPr>
      <w:bookmarkStart w:id="259" w:name="_Toc29708"/>
      <w:bookmarkStart w:id="260" w:name="_Toc353786559"/>
      <w:bookmarkStart w:id="261" w:name="_Toc353786557"/>
      <w:bookmarkStart w:id="262" w:name="_Toc194749577"/>
      <w:bookmarkStart w:id="263" w:name="_Toc321400706"/>
      <w:r>
        <w:rPr>
          <w:rFonts w:hint="eastAsia" w:ascii="仿宋_GB2312" w:hAnsi="仿宋_GB2312" w:eastAsia="仿宋_GB2312" w:cs="仿宋_GB2312"/>
          <w:sz w:val="32"/>
          <w:szCs w:val="32"/>
        </w:rPr>
        <w:t>（三）法定代表人身份证明</w:t>
      </w:r>
      <w:bookmarkEnd w:id="259"/>
      <w:bookmarkEnd w:id="260"/>
    </w:p>
    <w:p w14:paraId="17570641">
      <w:pPr>
        <w:rPr>
          <w:rFonts w:hint="eastAsia" w:ascii="仿宋_GB2312" w:hAnsi="仿宋_GB2312" w:eastAsia="仿宋_GB2312" w:cs="仿宋_GB2312"/>
          <w:sz w:val="32"/>
          <w:szCs w:val="32"/>
        </w:rPr>
      </w:pPr>
    </w:p>
    <w:p w14:paraId="0097BBCA">
      <w:pPr>
        <w:spacing w:line="600" w:lineRule="exact"/>
        <w:ind w:firstLine="640" w:firstLineChars="200"/>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投标人名称：</w:t>
      </w:r>
    </w:p>
    <w:p w14:paraId="580BF57F">
      <w:pPr>
        <w:spacing w:line="600" w:lineRule="exact"/>
        <w:ind w:firstLine="640" w:firstLineChars="200"/>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单位性质：</w:t>
      </w:r>
    </w:p>
    <w:p w14:paraId="5DD5DD0E">
      <w:pPr>
        <w:spacing w:line="600" w:lineRule="exact"/>
        <w:ind w:firstLine="640" w:firstLineChars="200"/>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地址：</w:t>
      </w:r>
    </w:p>
    <w:p w14:paraId="708E582C">
      <w:pPr>
        <w:spacing w:line="600" w:lineRule="exact"/>
        <w:ind w:firstLine="640" w:firstLineChars="200"/>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成立时间：年</w:t>
      </w:r>
      <w:r>
        <w:rPr>
          <w:rFonts w:hint="eastAsia" w:ascii="仿宋_GB2312" w:hAnsi="仿宋_GB2312" w:eastAsia="仿宋_GB2312" w:cs="仿宋_GB2312"/>
          <w:color w:val="0D0D0D"/>
          <w:sz w:val="32"/>
          <w:szCs w:val="32"/>
          <w:lang w:val="en-US" w:eastAsia="zh-CN"/>
        </w:rPr>
        <w:t xml:space="preserve">   </w:t>
      </w:r>
      <w:r>
        <w:rPr>
          <w:rFonts w:hint="eastAsia" w:ascii="仿宋_GB2312" w:hAnsi="仿宋_GB2312" w:eastAsia="仿宋_GB2312" w:cs="仿宋_GB2312"/>
          <w:color w:val="0D0D0D"/>
          <w:sz w:val="32"/>
          <w:szCs w:val="32"/>
        </w:rPr>
        <w:t>月</w:t>
      </w:r>
      <w:r>
        <w:rPr>
          <w:rFonts w:hint="eastAsia" w:ascii="仿宋_GB2312" w:hAnsi="仿宋_GB2312" w:eastAsia="仿宋_GB2312" w:cs="仿宋_GB2312"/>
          <w:color w:val="0D0D0D"/>
          <w:sz w:val="32"/>
          <w:szCs w:val="32"/>
          <w:lang w:val="en-US" w:eastAsia="zh-CN"/>
        </w:rPr>
        <w:t xml:space="preserve">  </w:t>
      </w:r>
      <w:r>
        <w:rPr>
          <w:rFonts w:hint="eastAsia" w:ascii="仿宋_GB2312" w:hAnsi="仿宋_GB2312" w:eastAsia="仿宋_GB2312" w:cs="仿宋_GB2312"/>
          <w:color w:val="0D0D0D"/>
          <w:sz w:val="32"/>
          <w:szCs w:val="32"/>
        </w:rPr>
        <w:t>日</w:t>
      </w:r>
    </w:p>
    <w:p w14:paraId="1FD97404">
      <w:pPr>
        <w:spacing w:line="600" w:lineRule="exact"/>
        <w:ind w:firstLine="640" w:firstLineChars="200"/>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经营期限：</w:t>
      </w:r>
    </w:p>
    <w:p w14:paraId="744483CF">
      <w:pPr>
        <w:spacing w:line="600" w:lineRule="exact"/>
        <w:ind w:firstLine="640" w:firstLineChars="200"/>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姓名：性别：年龄：职务：</w:t>
      </w:r>
    </w:p>
    <w:p w14:paraId="03818B8C">
      <w:pPr>
        <w:spacing w:line="600" w:lineRule="exact"/>
        <w:ind w:firstLine="640" w:firstLineChars="200"/>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系（投标人名称）的法定代表人。</w:t>
      </w:r>
    </w:p>
    <w:p w14:paraId="1BD32A57">
      <w:pPr>
        <w:spacing w:line="600" w:lineRule="exact"/>
        <w:ind w:firstLine="640" w:firstLineChars="200"/>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特此证明。</w:t>
      </w:r>
    </w:p>
    <w:p w14:paraId="0F0C1317">
      <w:pPr>
        <w:spacing w:line="600" w:lineRule="exact"/>
        <w:ind w:firstLine="3600" w:firstLineChars="1500"/>
        <w:rPr>
          <w:rFonts w:ascii="仿宋" w:hAnsi="仿宋" w:eastAsia="仿宋"/>
          <w:color w:val="0D0D0D"/>
          <w:sz w:val="24"/>
        </w:rPr>
      </w:pPr>
    </w:p>
    <w:p w14:paraId="5D4517C5">
      <w:pPr>
        <w:rPr>
          <w:rFonts w:ascii="仿宋" w:hAnsi="仿宋" w:eastAsia="仿宋"/>
        </w:rPr>
      </w:pPr>
    </w:p>
    <w:p w14:paraId="3EADC62B">
      <w:pPr>
        <w:spacing w:line="600" w:lineRule="exact"/>
        <w:ind w:firstLine="3600" w:firstLineChars="1500"/>
        <w:rPr>
          <w:rFonts w:ascii="仿宋" w:hAnsi="仿宋" w:eastAsia="仿宋"/>
          <w:color w:val="0D0D0D"/>
          <w:sz w:val="24"/>
        </w:rPr>
      </w:pPr>
    </w:p>
    <w:p w14:paraId="2B984527">
      <w:pPr>
        <w:spacing w:line="600" w:lineRule="exact"/>
        <w:ind w:firstLine="3600" w:firstLineChars="1500"/>
        <w:rPr>
          <w:rFonts w:ascii="仿宋" w:hAnsi="仿宋" w:eastAsia="仿宋"/>
          <w:color w:val="0D0D0D"/>
          <w:sz w:val="24"/>
        </w:rPr>
      </w:pPr>
    </w:p>
    <w:p w14:paraId="0BA1A15E">
      <w:pPr>
        <w:spacing w:line="600" w:lineRule="exact"/>
        <w:ind w:firstLine="3600" w:firstLineChars="1500"/>
        <w:rPr>
          <w:rFonts w:ascii="仿宋" w:hAnsi="仿宋" w:eastAsia="仿宋"/>
          <w:color w:val="0D0D0D"/>
          <w:sz w:val="24"/>
        </w:rPr>
      </w:pPr>
    </w:p>
    <w:p w14:paraId="52B84F77">
      <w:pPr>
        <w:spacing w:line="600" w:lineRule="exact"/>
        <w:ind w:firstLine="640" w:firstLineChars="200"/>
        <w:jc w:val="right"/>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投标人：（盖单位章）</w:t>
      </w:r>
    </w:p>
    <w:p w14:paraId="03CD6A8A">
      <w:pPr>
        <w:spacing w:line="600" w:lineRule="exact"/>
        <w:ind w:firstLine="640" w:firstLineChars="200"/>
        <w:jc w:val="center"/>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lang w:val="en-US" w:eastAsia="zh-CN"/>
        </w:rPr>
        <w:t xml:space="preserve">                         </w:t>
      </w:r>
      <w:r>
        <w:rPr>
          <w:rFonts w:hint="eastAsia" w:ascii="仿宋_GB2312" w:hAnsi="仿宋_GB2312" w:eastAsia="仿宋_GB2312" w:cs="仿宋_GB2312"/>
          <w:color w:val="0D0D0D"/>
          <w:sz w:val="32"/>
          <w:szCs w:val="32"/>
        </w:rPr>
        <w:t>年</w:t>
      </w:r>
      <w:r>
        <w:rPr>
          <w:rFonts w:hint="eastAsia" w:ascii="仿宋_GB2312" w:hAnsi="仿宋_GB2312" w:eastAsia="仿宋_GB2312" w:cs="仿宋_GB2312"/>
          <w:color w:val="0D0D0D"/>
          <w:sz w:val="32"/>
          <w:szCs w:val="32"/>
          <w:lang w:val="en-US" w:eastAsia="zh-CN"/>
        </w:rPr>
        <w:t xml:space="preserve">   </w:t>
      </w:r>
      <w:r>
        <w:rPr>
          <w:rFonts w:hint="eastAsia" w:ascii="仿宋_GB2312" w:hAnsi="仿宋_GB2312" w:eastAsia="仿宋_GB2312" w:cs="仿宋_GB2312"/>
          <w:color w:val="0D0D0D"/>
          <w:sz w:val="32"/>
          <w:szCs w:val="32"/>
        </w:rPr>
        <w:t>月</w:t>
      </w:r>
      <w:r>
        <w:rPr>
          <w:rFonts w:hint="eastAsia" w:ascii="仿宋_GB2312" w:hAnsi="仿宋_GB2312" w:eastAsia="仿宋_GB2312" w:cs="仿宋_GB2312"/>
          <w:color w:val="0D0D0D"/>
          <w:sz w:val="32"/>
          <w:szCs w:val="32"/>
          <w:lang w:val="en-US" w:eastAsia="zh-CN"/>
        </w:rPr>
        <w:t xml:space="preserve">   </w:t>
      </w:r>
      <w:r>
        <w:rPr>
          <w:rFonts w:hint="eastAsia" w:ascii="仿宋_GB2312" w:hAnsi="仿宋_GB2312" w:eastAsia="仿宋_GB2312" w:cs="仿宋_GB2312"/>
          <w:color w:val="0D0D0D"/>
          <w:sz w:val="32"/>
          <w:szCs w:val="32"/>
        </w:rPr>
        <w:t>日</w:t>
      </w:r>
    </w:p>
    <w:p w14:paraId="7A7CEF98">
      <w:pPr>
        <w:spacing w:line="600" w:lineRule="exact"/>
        <w:rPr>
          <w:rFonts w:ascii="仿宋" w:hAnsi="仿宋" w:eastAsia="仿宋"/>
          <w:b/>
          <w:bCs/>
          <w:color w:val="0D0D0D"/>
          <w:sz w:val="24"/>
        </w:rPr>
      </w:pPr>
    </w:p>
    <w:p w14:paraId="260094A7">
      <w:pPr>
        <w:spacing w:line="600" w:lineRule="exact"/>
        <w:rPr>
          <w:rFonts w:ascii="仿宋" w:hAnsi="仿宋" w:eastAsia="仿宋"/>
          <w:b/>
          <w:bCs/>
          <w:color w:val="0D0D0D"/>
          <w:sz w:val="24"/>
        </w:rPr>
      </w:pPr>
    </w:p>
    <w:p w14:paraId="7F539D03">
      <w:pPr>
        <w:spacing w:line="600" w:lineRule="exact"/>
        <w:rPr>
          <w:rFonts w:ascii="仿宋" w:hAnsi="仿宋" w:eastAsia="仿宋"/>
          <w:b/>
          <w:bCs/>
          <w:color w:val="0D0D0D"/>
          <w:sz w:val="24"/>
        </w:rPr>
      </w:pPr>
    </w:p>
    <w:p w14:paraId="45BB6DD5">
      <w:pPr>
        <w:spacing w:line="600" w:lineRule="exact"/>
        <w:rPr>
          <w:rFonts w:ascii="仿宋" w:hAnsi="仿宋" w:eastAsia="仿宋"/>
          <w:b/>
          <w:bCs/>
          <w:color w:val="0D0D0D"/>
          <w:sz w:val="24"/>
        </w:rPr>
      </w:pPr>
    </w:p>
    <w:p w14:paraId="42715407">
      <w:pPr>
        <w:spacing w:line="600" w:lineRule="exact"/>
        <w:rPr>
          <w:rFonts w:ascii="仿宋" w:hAnsi="仿宋" w:eastAsia="仿宋"/>
          <w:b/>
          <w:bCs/>
          <w:color w:val="0D0D0D"/>
          <w:sz w:val="24"/>
        </w:rPr>
      </w:pPr>
    </w:p>
    <w:p w14:paraId="10B16D9B">
      <w:pPr>
        <w:spacing w:line="600" w:lineRule="exact"/>
        <w:rPr>
          <w:rFonts w:ascii="仿宋" w:hAnsi="仿宋" w:eastAsia="仿宋"/>
          <w:b/>
          <w:bCs/>
          <w:color w:val="0D0D0D"/>
          <w:sz w:val="24"/>
        </w:rPr>
      </w:pPr>
    </w:p>
    <w:p w14:paraId="01C69DB7">
      <w:pPr>
        <w:spacing w:line="600" w:lineRule="exact"/>
        <w:rPr>
          <w:rFonts w:hint="eastAsia" w:ascii="仿宋_GB2312" w:hAnsi="仿宋_GB2312" w:eastAsia="仿宋_GB2312" w:cs="仿宋_GB2312"/>
          <w:b/>
          <w:bCs/>
          <w:color w:val="0D0D0D"/>
          <w:sz w:val="32"/>
          <w:szCs w:val="32"/>
        </w:rPr>
      </w:pPr>
    </w:p>
    <w:p w14:paraId="3B9D371E">
      <w:pPr>
        <w:pStyle w:val="7"/>
        <w:widowControl/>
        <w:spacing w:line="360" w:lineRule="auto"/>
        <w:ind w:left="1080" w:leftChars="257" w:hanging="540"/>
        <w:jc w:val="center"/>
        <w:rPr>
          <w:rFonts w:hint="eastAsia" w:ascii="仿宋_GB2312" w:hAnsi="仿宋_GB2312" w:eastAsia="仿宋_GB2312" w:cs="仿宋_GB2312"/>
          <w:b/>
          <w:sz w:val="32"/>
          <w:szCs w:val="32"/>
        </w:rPr>
      </w:pPr>
      <w:bookmarkStart w:id="264" w:name="_Toc29856"/>
      <w:r>
        <w:rPr>
          <w:rFonts w:hint="eastAsia" w:ascii="仿宋_GB2312" w:hAnsi="仿宋_GB2312" w:eastAsia="仿宋_GB2312" w:cs="仿宋_GB2312"/>
          <w:b/>
          <w:bCs/>
          <w:sz w:val="32"/>
          <w:szCs w:val="32"/>
        </w:rPr>
        <w:t>（1）</w:t>
      </w:r>
      <w:r>
        <w:rPr>
          <w:rStyle w:val="20"/>
          <w:rFonts w:hint="eastAsia" w:ascii="仿宋_GB2312" w:hAnsi="仿宋_GB2312" w:eastAsia="仿宋_GB2312" w:cs="仿宋_GB2312"/>
          <w:sz w:val="32"/>
          <w:szCs w:val="32"/>
        </w:rPr>
        <w:t>法定代表人身份证明书</w:t>
      </w:r>
      <w:bookmarkEnd w:id="264"/>
    </w:p>
    <w:p w14:paraId="1958583D">
      <w:pPr>
        <w:spacing w:line="360" w:lineRule="auto"/>
        <w:rPr>
          <w:rFonts w:hint="eastAsia" w:ascii="仿宋_GB2312" w:hAnsi="仿宋_GB2312" w:eastAsia="仿宋_GB2312" w:cs="仿宋_GB2312"/>
          <w:sz w:val="32"/>
          <w:szCs w:val="32"/>
          <w:u w:val="single"/>
        </w:rPr>
      </w:pPr>
    </w:p>
    <w:p w14:paraId="6D3DDA93">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p>
    <w:p w14:paraId="78F71F01">
      <w:pPr>
        <w:spacing w:line="360" w:lineRule="auto"/>
        <w:ind w:firstLine="800" w:firstLineChars="250"/>
        <w:rPr>
          <w:rFonts w:hint="eastAsia" w:ascii="仿宋_GB2312" w:hAnsi="仿宋_GB2312" w:eastAsia="仿宋_GB2312" w:cs="仿宋_GB2312"/>
          <w:sz w:val="32"/>
          <w:szCs w:val="32"/>
          <w:u w:val="single"/>
        </w:rPr>
      </w:pPr>
    </w:p>
    <w:p w14:paraId="3B6D4EE4">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（姓名、性别、年龄、身份证号码）在我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"https://baike.baidu.com/item/%E5%8D%95%E4%BD%8D/32292"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任（董事长、总经理等）职务，是我单位的法定代表人。</w:t>
      </w:r>
    </w:p>
    <w:p w14:paraId="6B785F76">
      <w:pPr>
        <w:spacing w:line="360" w:lineRule="auto"/>
        <w:ind w:firstLine="480"/>
        <w:rPr>
          <w:rFonts w:hint="eastAsia" w:ascii="仿宋_GB2312" w:hAnsi="仿宋_GB2312" w:eastAsia="仿宋_GB2312" w:cs="仿宋_GB2312"/>
          <w:sz w:val="32"/>
          <w:szCs w:val="32"/>
        </w:rPr>
      </w:pPr>
    </w:p>
    <w:p w14:paraId="03F31B85">
      <w:pPr>
        <w:spacing w:line="360" w:lineRule="auto"/>
        <w:ind w:firstLine="480"/>
        <w:rPr>
          <w:rFonts w:hint="eastAsia" w:ascii="仿宋_GB2312" w:hAnsi="仿宋_GB2312" w:eastAsia="仿宋_GB2312" w:cs="仿宋_GB2312"/>
          <w:sz w:val="32"/>
          <w:szCs w:val="32"/>
        </w:rPr>
      </w:pPr>
    </w:p>
    <w:p w14:paraId="2073754A">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086765A9">
      <w:pPr>
        <w:spacing w:line="360" w:lineRule="auto"/>
        <w:ind w:firstLine="480"/>
        <w:rPr>
          <w:rFonts w:hint="eastAsia" w:ascii="仿宋_GB2312" w:hAnsi="仿宋_GB2312" w:eastAsia="仿宋_GB2312" w:cs="仿宋_GB2312"/>
          <w:sz w:val="32"/>
          <w:szCs w:val="32"/>
        </w:rPr>
      </w:pPr>
    </w:p>
    <w:p w14:paraId="01B3CCB4">
      <w:pPr>
        <w:spacing w:line="360" w:lineRule="auto"/>
        <w:ind w:firstLine="480"/>
        <w:rPr>
          <w:rFonts w:hint="eastAsia" w:ascii="仿宋_GB2312" w:hAnsi="仿宋_GB2312" w:eastAsia="仿宋_GB2312" w:cs="仿宋_GB2312"/>
          <w:sz w:val="32"/>
          <w:szCs w:val="32"/>
        </w:rPr>
      </w:pPr>
    </w:p>
    <w:p w14:paraId="69C0D3BB">
      <w:pPr>
        <w:spacing w:line="360" w:lineRule="auto"/>
        <w:ind w:firstLine="480"/>
        <w:rPr>
          <w:rFonts w:hint="eastAsia" w:ascii="仿宋_GB2312" w:hAnsi="仿宋_GB2312" w:eastAsia="仿宋_GB2312" w:cs="仿宋_GB2312"/>
          <w:sz w:val="32"/>
          <w:szCs w:val="32"/>
        </w:rPr>
      </w:pPr>
    </w:p>
    <w:p w14:paraId="25878B93">
      <w:pPr>
        <w:pStyle w:val="7"/>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投标人（加盖公章）：</w:t>
      </w:r>
    </w:p>
    <w:p w14:paraId="5C023A54">
      <w:pPr>
        <w:pStyle w:val="7"/>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详细通讯地址：</w:t>
      </w:r>
    </w:p>
    <w:p w14:paraId="5C847DA2">
      <w:pPr>
        <w:pStyle w:val="7"/>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w:t>
      </w:r>
    </w:p>
    <w:p w14:paraId="61D496E0">
      <w:pPr>
        <w:pStyle w:val="7"/>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传真：</w:t>
      </w:r>
    </w:p>
    <w:p w14:paraId="33AD0636">
      <w:pPr>
        <w:pStyle w:val="7"/>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p>
    <w:p w14:paraId="0FD4229B">
      <w:pPr>
        <w:spacing w:line="360" w:lineRule="auto"/>
        <w:ind w:firstLine="480"/>
        <w:rPr>
          <w:rFonts w:hint="eastAsia" w:ascii="仿宋_GB2312" w:hAnsi="仿宋_GB2312" w:eastAsia="仿宋_GB2312" w:cs="仿宋_GB2312"/>
          <w:sz w:val="32"/>
          <w:szCs w:val="32"/>
        </w:rPr>
      </w:pPr>
    </w:p>
    <w:p w14:paraId="51D96967">
      <w:pPr>
        <w:pStyle w:val="7"/>
        <w:widowControl/>
        <w:spacing w:line="360" w:lineRule="auto"/>
        <w:ind w:left="1080" w:leftChars="257" w:hanging="54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bookmarkStart w:id="265" w:name="_Toc2582312"/>
      <w:bookmarkEnd w:id="265"/>
      <w:bookmarkStart w:id="266" w:name="_Toc24007"/>
      <w:r>
        <w:rPr>
          <w:rFonts w:hint="eastAsia" w:ascii="仿宋_GB2312" w:hAnsi="仿宋_GB2312" w:eastAsia="仿宋_GB2312" w:cs="仿宋_GB2312"/>
          <w:b/>
          <w:sz w:val="32"/>
          <w:szCs w:val="32"/>
        </w:rPr>
        <w:t>（2）法定代表人授权书</w:t>
      </w:r>
      <w:bookmarkEnd w:id="266"/>
    </w:p>
    <w:p w14:paraId="1CAD65B8">
      <w:pPr>
        <w:pStyle w:val="7"/>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本授权书声明：注册于</w:t>
      </w:r>
      <w:r>
        <w:rPr>
          <w:rFonts w:hint="eastAsia" w:ascii="仿宋_GB2312" w:hAnsi="仿宋_GB2312" w:eastAsia="仿宋_GB2312" w:cs="仿宋_GB2312"/>
          <w:sz w:val="32"/>
          <w:szCs w:val="32"/>
          <w:u w:val="single"/>
        </w:rPr>
        <w:t>（国家或地区的名称）</w:t>
      </w:r>
      <w:r>
        <w:rPr>
          <w:rFonts w:hint="eastAsia" w:ascii="仿宋_GB2312" w:hAnsi="仿宋_GB2312" w:eastAsia="仿宋_GB2312" w:cs="仿宋_GB2312"/>
          <w:sz w:val="32"/>
          <w:szCs w:val="32"/>
        </w:rPr>
        <w:t>的（</w:t>
      </w:r>
      <w:r>
        <w:rPr>
          <w:rFonts w:hint="eastAsia" w:ascii="仿宋_GB2312" w:hAnsi="仿宋_GB2312" w:eastAsia="仿宋_GB2312" w:cs="仿宋_GB2312"/>
          <w:i/>
          <w:sz w:val="32"/>
          <w:szCs w:val="32"/>
          <w:u w:val="single"/>
        </w:rPr>
        <w:t>投标人</w:t>
      </w:r>
      <w:r>
        <w:rPr>
          <w:rFonts w:hint="eastAsia" w:ascii="仿宋_GB2312" w:hAnsi="仿宋_GB2312" w:eastAsia="仿宋_GB2312" w:cs="仿宋_GB2312"/>
          <w:sz w:val="32"/>
          <w:szCs w:val="32"/>
        </w:rPr>
        <w:t>）的在下面签字的（</w:t>
      </w:r>
      <w:r>
        <w:rPr>
          <w:rFonts w:hint="eastAsia" w:ascii="仿宋_GB2312" w:hAnsi="仿宋_GB2312" w:eastAsia="仿宋_GB2312" w:cs="仿宋_GB2312"/>
          <w:i/>
          <w:sz w:val="32"/>
          <w:szCs w:val="32"/>
          <w:u w:val="single"/>
        </w:rPr>
        <w:t>法人代表姓名、职务</w:t>
      </w:r>
      <w:r>
        <w:rPr>
          <w:rFonts w:hint="eastAsia" w:ascii="仿宋_GB2312" w:hAnsi="仿宋_GB2312" w:eastAsia="仿宋_GB2312" w:cs="仿宋_GB2312"/>
          <w:sz w:val="32"/>
          <w:szCs w:val="32"/>
        </w:rPr>
        <w:t>）代表我单位授权在下面签字的（</w:t>
      </w:r>
      <w:r>
        <w:rPr>
          <w:rFonts w:hint="eastAsia" w:ascii="仿宋_GB2312" w:hAnsi="仿宋_GB2312" w:eastAsia="仿宋_GB2312" w:cs="仿宋_GB2312"/>
          <w:i/>
          <w:sz w:val="32"/>
          <w:szCs w:val="32"/>
          <w:u w:val="single"/>
        </w:rPr>
        <w:t>被授权人的姓名</w:t>
      </w:r>
      <w:r>
        <w:rPr>
          <w:rFonts w:hint="eastAsia" w:ascii="仿宋_GB2312" w:hAnsi="仿宋_GB2312" w:eastAsia="仿宋_GB2312" w:cs="仿宋_GB2312"/>
          <w:sz w:val="32"/>
          <w:szCs w:val="32"/>
        </w:rPr>
        <w:t>）为我单位的合法代理人，就（</w:t>
      </w:r>
      <w:r>
        <w:rPr>
          <w:rFonts w:hint="eastAsia" w:ascii="仿宋_GB2312" w:hAnsi="仿宋_GB2312" w:eastAsia="仿宋_GB2312" w:cs="仿宋_GB2312"/>
          <w:i/>
          <w:sz w:val="32"/>
          <w:szCs w:val="32"/>
          <w:u w:val="single"/>
        </w:rPr>
        <w:t>项目名称</w:t>
      </w:r>
      <w:r>
        <w:rPr>
          <w:rFonts w:hint="eastAsia" w:ascii="仿宋_GB2312" w:hAnsi="仿宋_GB2312" w:eastAsia="仿宋_GB2312" w:cs="仿宋_GB2312"/>
          <w:sz w:val="32"/>
          <w:szCs w:val="32"/>
        </w:rPr>
        <w:t>）投标，以我单位名义处理一切与之有关的事务。</w:t>
      </w:r>
    </w:p>
    <w:p w14:paraId="4323FA64">
      <w:pPr>
        <w:pStyle w:val="7"/>
        <w:widowControl/>
        <w:spacing w:line="360" w:lineRule="auto"/>
        <w:ind w:left="-540" w:leftChars="-257" w:firstLine="1200" w:firstLineChars="37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本授权书于年月日签字生效，特此声明。</w:t>
      </w:r>
    </w:p>
    <w:p w14:paraId="5649B128">
      <w:pPr>
        <w:pStyle w:val="7"/>
        <w:widowControl/>
        <w:spacing w:line="360" w:lineRule="auto"/>
        <w:ind w:left="-540" w:leftChars="-257" w:firstLine="1200" w:firstLineChars="375"/>
        <w:rPr>
          <w:rFonts w:hint="eastAsia" w:ascii="仿宋_GB2312" w:hAnsi="仿宋_GB2312" w:eastAsia="仿宋_GB2312" w:cs="仿宋_GB2312"/>
          <w:sz w:val="32"/>
          <w:szCs w:val="32"/>
        </w:rPr>
      </w:pPr>
    </w:p>
    <w:p w14:paraId="641E3BC6">
      <w:pPr>
        <w:pStyle w:val="7"/>
        <w:widowControl/>
        <w:spacing w:line="36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color="FFFFFF"/>
        </w:rPr>
        <w:t>投标</w:t>
      </w:r>
      <w:r>
        <w:rPr>
          <w:rFonts w:hint="eastAsia" w:ascii="仿宋_GB2312" w:hAnsi="仿宋_GB2312" w:eastAsia="仿宋_GB2312" w:cs="仿宋_GB2312"/>
          <w:sz w:val="32"/>
          <w:szCs w:val="32"/>
        </w:rPr>
        <w:t>人（加盖公章）：</w:t>
      </w:r>
    </w:p>
    <w:p w14:paraId="76E7F883">
      <w:pPr>
        <w:pStyle w:val="7"/>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color="FFFFFF"/>
        </w:rPr>
        <w:t>法定代表人（签字或签章）</w:t>
      </w:r>
      <w:r>
        <w:rPr>
          <w:rFonts w:hint="eastAsia" w:ascii="仿宋_GB2312" w:hAnsi="仿宋_GB2312" w:eastAsia="仿宋_GB2312" w:cs="仿宋_GB2312"/>
          <w:sz w:val="32"/>
          <w:szCs w:val="32"/>
        </w:rPr>
        <w:t>：</w:t>
      </w:r>
    </w:p>
    <w:p w14:paraId="3C35B4C6">
      <w:pPr>
        <w:pStyle w:val="7"/>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14:paraId="7364DB14">
      <w:pPr>
        <w:pStyle w:val="7"/>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w:t>
      </w:r>
      <w:r>
        <w:rPr>
          <w:rFonts w:hint="eastAsia" w:ascii="仿宋_GB2312" w:hAnsi="仿宋_GB2312" w:eastAsia="仿宋_GB2312" w:cs="仿宋_GB2312"/>
          <w:sz w:val="32"/>
          <w:szCs w:val="32"/>
          <w:u w:val="single" w:color="FFFFFF"/>
        </w:rPr>
        <w:t>（签字或签章）</w:t>
      </w:r>
      <w:r>
        <w:rPr>
          <w:rFonts w:hint="eastAsia" w:ascii="仿宋_GB2312" w:hAnsi="仿宋_GB2312" w:eastAsia="仿宋_GB2312" w:cs="仿宋_GB2312"/>
          <w:sz w:val="32"/>
          <w:szCs w:val="32"/>
        </w:rPr>
        <w:t>：</w:t>
      </w:r>
    </w:p>
    <w:p w14:paraId="7F359595">
      <w:pPr>
        <w:pStyle w:val="7"/>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14:paraId="45B87721">
      <w:pPr>
        <w:pStyle w:val="7"/>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color="FFFFFF"/>
        </w:rPr>
        <w:t>详细通讯地址</w:t>
      </w:r>
      <w:r>
        <w:rPr>
          <w:rFonts w:hint="eastAsia" w:ascii="仿宋_GB2312" w:hAnsi="仿宋_GB2312" w:eastAsia="仿宋_GB2312" w:cs="仿宋_GB2312"/>
          <w:sz w:val="32"/>
          <w:szCs w:val="32"/>
        </w:rPr>
        <w:t>：</w:t>
      </w:r>
    </w:p>
    <w:p w14:paraId="50BF0C85">
      <w:pPr>
        <w:pStyle w:val="7"/>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color="FFFFFF"/>
        </w:rPr>
        <w:t>邮政编码</w:t>
      </w:r>
      <w:r>
        <w:rPr>
          <w:rFonts w:hint="eastAsia" w:ascii="仿宋_GB2312" w:hAnsi="仿宋_GB2312" w:eastAsia="仿宋_GB2312" w:cs="仿宋_GB2312"/>
          <w:sz w:val="32"/>
          <w:szCs w:val="32"/>
        </w:rPr>
        <w:t>：</w:t>
      </w:r>
    </w:p>
    <w:p w14:paraId="4C503ADC">
      <w:pPr>
        <w:pStyle w:val="7"/>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color="FFFFFF"/>
        </w:rPr>
        <w:t>传真</w:t>
      </w:r>
      <w:r>
        <w:rPr>
          <w:rFonts w:hint="eastAsia" w:ascii="仿宋_GB2312" w:hAnsi="仿宋_GB2312" w:eastAsia="仿宋_GB2312" w:cs="仿宋_GB2312"/>
          <w:sz w:val="32"/>
          <w:szCs w:val="32"/>
        </w:rPr>
        <w:t>：</w:t>
      </w:r>
    </w:p>
    <w:p w14:paraId="3CEEDD05">
      <w:pPr>
        <w:pStyle w:val="7"/>
        <w:widowControl/>
        <w:spacing w:line="36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color="FFFFFF"/>
        </w:rPr>
        <w:t>电话</w:t>
      </w:r>
      <w:r>
        <w:rPr>
          <w:rFonts w:hint="eastAsia" w:ascii="仿宋_GB2312" w:hAnsi="仿宋_GB2312" w:eastAsia="仿宋_GB2312" w:cs="仿宋_GB2312"/>
          <w:sz w:val="32"/>
          <w:szCs w:val="32"/>
        </w:rPr>
        <w:t>：</w:t>
      </w:r>
    </w:p>
    <w:p w14:paraId="5DACD429">
      <w:pPr>
        <w:spacing w:line="360" w:lineRule="auto"/>
        <w:rPr>
          <w:rFonts w:hint="eastAsia" w:ascii="仿宋_GB2312" w:hAnsi="仿宋_GB2312" w:eastAsia="仿宋_GB2312" w:cs="仿宋_GB2312"/>
          <w:sz w:val="32"/>
          <w:szCs w:val="32"/>
        </w:rPr>
      </w:pPr>
    </w:p>
    <w:p w14:paraId="4A53FEB0">
      <w:pPr>
        <w:pStyle w:val="7"/>
        <w:numPr>
          <w:ilvl w:val="0"/>
          <w:numId w:val="3"/>
        </w:numPr>
        <w:tabs>
          <w:tab w:val="left" w:pos="5580"/>
        </w:tabs>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投标人三证合一营业执照的复印件（须加盖公章）</w:t>
      </w:r>
    </w:p>
    <w:p w14:paraId="135E7EF5">
      <w:pPr>
        <w:pStyle w:val="7"/>
        <w:tabs>
          <w:tab w:val="left" w:pos="5580"/>
        </w:tabs>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（4）中国政府采购网（www.ccgp.gov.cn）或“信用中国”网站（www.creditchina.gov.cn）查询截图</w:t>
      </w:r>
    </w:p>
    <w:p w14:paraId="2B392864">
      <w:pPr>
        <w:spacing w:line="600" w:lineRule="exact"/>
        <w:rPr>
          <w:rFonts w:ascii="仿宋" w:hAnsi="仿宋" w:eastAsia="仿宋"/>
          <w:b/>
          <w:bCs/>
          <w:color w:val="0D0D0D"/>
          <w:sz w:val="24"/>
        </w:rPr>
      </w:pPr>
    </w:p>
    <w:p w14:paraId="315A701B">
      <w:pPr>
        <w:spacing w:line="600" w:lineRule="exact"/>
        <w:rPr>
          <w:rFonts w:ascii="仿宋" w:hAnsi="仿宋" w:eastAsia="仿宋"/>
          <w:b/>
          <w:bCs/>
          <w:color w:val="0D0D0D"/>
          <w:sz w:val="24"/>
        </w:rPr>
      </w:pPr>
    </w:p>
    <w:bookmarkEnd w:id="244"/>
    <w:bookmarkEnd w:id="245"/>
    <w:bookmarkEnd w:id="246"/>
    <w:bookmarkEnd w:id="247"/>
    <w:bookmarkEnd w:id="248"/>
    <w:bookmarkEnd w:id="249"/>
    <w:bookmarkEnd w:id="250"/>
    <w:bookmarkEnd w:id="251"/>
    <w:bookmarkEnd w:id="261"/>
    <w:bookmarkEnd w:id="262"/>
    <w:bookmarkEnd w:id="263"/>
    <w:p w14:paraId="758B8443">
      <w:pPr>
        <w:pStyle w:val="13"/>
        <w:rPr>
          <w:rFonts w:hint="eastAsia" w:ascii="仿宋_GB2312" w:hAnsi="仿宋_GB2312" w:eastAsia="仿宋_GB2312" w:cs="仿宋_GB2312"/>
        </w:rPr>
      </w:pPr>
      <w:bookmarkStart w:id="267" w:name="_Toc290968063"/>
      <w:bookmarkStart w:id="268" w:name="_Toc5767"/>
      <w:r>
        <w:rPr>
          <w:rFonts w:hint="eastAsia" w:ascii="仿宋_GB2312" w:hAnsi="仿宋_GB2312" w:eastAsia="仿宋_GB2312" w:cs="仿宋_GB2312"/>
          <w:color w:val="000000"/>
        </w:rPr>
        <w:t>（四）</w:t>
      </w:r>
      <w:bookmarkEnd w:id="267"/>
      <w:bookmarkStart w:id="269" w:name="_Toc290968064"/>
      <w:r>
        <w:rPr>
          <w:rFonts w:hint="eastAsia" w:ascii="仿宋_GB2312" w:hAnsi="仿宋_GB2312" w:eastAsia="仿宋_GB2312" w:cs="仿宋_GB2312"/>
        </w:rPr>
        <w:t>技术规格偏离表</w:t>
      </w:r>
      <w:bookmarkEnd w:id="268"/>
      <w:bookmarkEnd w:id="269"/>
    </w:p>
    <w:p w14:paraId="045DF0FC">
      <w:p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项目名称：</w:t>
      </w:r>
    </w:p>
    <w:tbl>
      <w:tblPr>
        <w:tblStyle w:val="15"/>
        <w:tblW w:w="90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93"/>
        <w:gridCol w:w="1593"/>
        <w:gridCol w:w="2343"/>
        <w:gridCol w:w="1440"/>
        <w:gridCol w:w="1440"/>
      </w:tblGrid>
      <w:tr w14:paraId="23CA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03" w:type="dxa"/>
            <w:vAlign w:val="center"/>
          </w:tcPr>
          <w:p w14:paraId="22F2A3BA">
            <w:pPr>
              <w:pStyle w:val="7"/>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293" w:type="dxa"/>
            <w:vAlign w:val="center"/>
          </w:tcPr>
          <w:p w14:paraId="517FE88B">
            <w:pPr>
              <w:pStyle w:val="7"/>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1593" w:type="dxa"/>
            <w:vAlign w:val="center"/>
          </w:tcPr>
          <w:p w14:paraId="3308EB66">
            <w:pPr>
              <w:pStyle w:val="7"/>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招标规格</w:t>
            </w:r>
          </w:p>
        </w:tc>
        <w:tc>
          <w:tcPr>
            <w:tcW w:w="2343" w:type="dxa"/>
            <w:vAlign w:val="center"/>
          </w:tcPr>
          <w:p w14:paraId="783B65CB">
            <w:pPr>
              <w:pStyle w:val="7"/>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投标规格</w:t>
            </w:r>
          </w:p>
        </w:tc>
        <w:tc>
          <w:tcPr>
            <w:tcW w:w="1440" w:type="dxa"/>
            <w:vAlign w:val="center"/>
          </w:tcPr>
          <w:p w14:paraId="19BD105D">
            <w:pPr>
              <w:pStyle w:val="7"/>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偏离</w:t>
            </w:r>
          </w:p>
        </w:tc>
        <w:tc>
          <w:tcPr>
            <w:tcW w:w="1440" w:type="dxa"/>
            <w:vAlign w:val="center"/>
          </w:tcPr>
          <w:p w14:paraId="05297DC1">
            <w:pPr>
              <w:pStyle w:val="7"/>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w:t>
            </w:r>
          </w:p>
        </w:tc>
      </w:tr>
      <w:tr w14:paraId="0502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03" w:type="dxa"/>
          </w:tcPr>
          <w:p w14:paraId="19F76C2D">
            <w:pPr>
              <w:rPr>
                <w:rFonts w:hint="eastAsia" w:ascii="仿宋_GB2312" w:hAnsi="仿宋_GB2312" w:eastAsia="仿宋_GB2312" w:cs="仿宋_GB2312"/>
                <w:sz w:val="32"/>
                <w:szCs w:val="32"/>
              </w:rPr>
            </w:pPr>
          </w:p>
        </w:tc>
        <w:tc>
          <w:tcPr>
            <w:tcW w:w="1293" w:type="dxa"/>
          </w:tcPr>
          <w:p w14:paraId="43FDB04C">
            <w:pPr>
              <w:rPr>
                <w:rFonts w:hint="eastAsia" w:ascii="仿宋_GB2312" w:hAnsi="仿宋_GB2312" w:eastAsia="仿宋_GB2312" w:cs="仿宋_GB2312"/>
                <w:sz w:val="32"/>
                <w:szCs w:val="32"/>
              </w:rPr>
            </w:pPr>
          </w:p>
        </w:tc>
        <w:tc>
          <w:tcPr>
            <w:tcW w:w="1593" w:type="dxa"/>
          </w:tcPr>
          <w:p w14:paraId="7661250E">
            <w:pPr>
              <w:rPr>
                <w:rFonts w:hint="eastAsia" w:ascii="仿宋_GB2312" w:hAnsi="仿宋_GB2312" w:eastAsia="仿宋_GB2312" w:cs="仿宋_GB2312"/>
                <w:sz w:val="32"/>
                <w:szCs w:val="32"/>
              </w:rPr>
            </w:pPr>
          </w:p>
        </w:tc>
        <w:tc>
          <w:tcPr>
            <w:tcW w:w="2343" w:type="dxa"/>
          </w:tcPr>
          <w:p w14:paraId="07D774F0">
            <w:pPr>
              <w:rPr>
                <w:rFonts w:hint="eastAsia" w:ascii="仿宋_GB2312" w:hAnsi="仿宋_GB2312" w:eastAsia="仿宋_GB2312" w:cs="仿宋_GB2312"/>
                <w:sz w:val="32"/>
                <w:szCs w:val="32"/>
              </w:rPr>
            </w:pPr>
          </w:p>
        </w:tc>
        <w:tc>
          <w:tcPr>
            <w:tcW w:w="1440" w:type="dxa"/>
          </w:tcPr>
          <w:p w14:paraId="6FADCF8F">
            <w:pPr>
              <w:rPr>
                <w:rFonts w:hint="eastAsia" w:ascii="仿宋_GB2312" w:hAnsi="仿宋_GB2312" w:eastAsia="仿宋_GB2312" w:cs="仿宋_GB2312"/>
                <w:sz w:val="32"/>
                <w:szCs w:val="32"/>
              </w:rPr>
            </w:pPr>
          </w:p>
        </w:tc>
        <w:tc>
          <w:tcPr>
            <w:tcW w:w="1440" w:type="dxa"/>
          </w:tcPr>
          <w:p w14:paraId="7A009FE0">
            <w:pPr>
              <w:rPr>
                <w:rFonts w:hint="eastAsia" w:ascii="仿宋_GB2312" w:hAnsi="仿宋_GB2312" w:eastAsia="仿宋_GB2312" w:cs="仿宋_GB2312"/>
                <w:sz w:val="32"/>
                <w:szCs w:val="32"/>
              </w:rPr>
            </w:pPr>
          </w:p>
        </w:tc>
      </w:tr>
      <w:tr w14:paraId="2177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03" w:type="dxa"/>
          </w:tcPr>
          <w:p w14:paraId="43BE972C">
            <w:pPr>
              <w:pStyle w:val="7"/>
              <w:spacing w:line="600" w:lineRule="exact"/>
              <w:rPr>
                <w:rFonts w:hint="eastAsia" w:ascii="仿宋_GB2312" w:hAnsi="仿宋_GB2312" w:eastAsia="仿宋_GB2312" w:cs="仿宋_GB2312"/>
                <w:sz w:val="32"/>
                <w:szCs w:val="32"/>
              </w:rPr>
            </w:pPr>
          </w:p>
        </w:tc>
        <w:tc>
          <w:tcPr>
            <w:tcW w:w="1293" w:type="dxa"/>
          </w:tcPr>
          <w:p w14:paraId="01BA3992">
            <w:pPr>
              <w:pStyle w:val="7"/>
              <w:spacing w:line="600" w:lineRule="exact"/>
              <w:rPr>
                <w:rFonts w:hint="eastAsia" w:ascii="仿宋_GB2312" w:hAnsi="仿宋_GB2312" w:eastAsia="仿宋_GB2312" w:cs="仿宋_GB2312"/>
                <w:sz w:val="32"/>
                <w:szCs w:val="32"/>
              </w:rPr>
            </w:pPr>
          </w:p>
        </w:tc>
        <w:tc>
          <w:tcPr>
            <w:tcW w:w="1593" w:type="dxa"/>
          </w:tcPr>
          <w:p w14:paraId="603F4D8F">
            <w:pPr>
              <w:pStyle w:val="7"/>
              <w:spacing w:line="600" w:lineRule="exact"/>
              <w:rPr>
                <w:rFonts w:hint="eastAsia" w:ascii="仿宋_GB2312" w:hAnsi="仿宋_GB2312" w:eastAsia="仿宋_GB2312" w:cs="仿宋_GB2312"/>
                <w:sz w:val="32"/>
                <w:szCs w:val="32"/>
              </w:rPr>
            </w:pPr>
          </w:p>
        </w:tc>
        <w:tc>
          <w:tcPr>
            <w:tcW w:w="2343" w:type="dxa"/>
          </w:tcPr>
          <w:p w14:paraId="778F57A4">
            <w:pPr>
              <w:pStyle w:val="7"/>
              <w:spacing w:line="600" w:lineRule="exact"/>
              <w:rPr>
                <w:rFonts w:hint="eastAsia" w:ascii="仿宋_GB2312" w:hAnsi="仿宋_GB2312" w:eastAsia="仿宋_GB2312" w:cs="仿宋_GB2312"/>
                <w:sz w:val="32"/>
                <w:szCs w:val="32"/>
              </w:rPr>
            </w:pPr>
          </w:p>
        </w:tc>
        <w:tc>
          <w:tcPr>
            <w:tcW w:w="1440" w:type="dxa"/>
          </w:tcPr>
          <w:p w14:paraId="5122269D">
            <w:pPr>
              <w:pStyle w:val="7"/>
              <w:spacing w:line="600" w:lineRule="exact"/>
              <w:rPr>
                <w:rFonts w:hint="eastAsia" w:ascii="仿宋_GB2312" w:hAnsi="仿宋_GB2312" w:eastAsia="仿宋_GB2312" w:cs="仿宋_GB2312"/>
                <w:sz w:val="32"/>
                <w:szCs w:val="32"/>
              </w:rPr>
            </w:pPr>
          </w:p>
        </w:tc>
        <w:tc>
          <w:tcPr>
            <w:tcW w:w="1440" w:type="dxa"/>
          </w:tcPr>
          <w:p w14:paraId="26302E94">
            <w:pPr>
              <w:pStyle w:val="7"/>
              <w:spacing w:line="600" w:lineRule="exact"/>
              <w:rPr>
                <w:rFonts w:hint="eastAsia" w:ascii="仿宋_GB2312" w:hAnsi="仿宋_GB2312" w:eastAsia="仿宋_GB2312" w:cs="仿宋_GB2312"/>
                <w:sz w:val="32"/>
                <w:szCs w:val="32"/>
              </w:rPr>
            </w:pPr>
          </w:p>
        </w:tc>
      </w:tr>
      <w:tr w14:paraId="2451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03" w:type="dxa"/>
          </w:tcPr>
          <w:p w14:paraId="044B1331">
            <w:pPr>
              <w:pStyle w:val="7"/>
              <w:spacing w:line="600" w:lineRule="exact"/>
              <w:rPr>
                <w:rFonts w:hint="eastAsia" w:ascii="仿宋_GB2312" w:hAnsi="仿宋_GB2312" w:eastAsia="仿宋_GB2312" w:cs="仿宋_GB2312"/>
                <w:sz w:val="32"/>
                <w:szCs w:val="32"/>
              </w:rPr>
            </w:pPr>
          </w:p>
        </w:tc>
        <w:tc>
          <w:tcPr>
            <w:tcW w:w="1293" w:type="dxa"/>
          </w:tcPr>
          <w:p w14:paraId="4F2BE52A">
            <w:pPr>
              <w:pStyle w:val="7"/>
              <w:spacing w:line="600" w:lineRule="exact"/>
              <w:rPr>
                <w:rFonts w:hint="eastAsia" w:ascii="仿宋_GB2312" w:hAnsi="仿宋_GB2312" w:eastAsia="仿宋_GB2312" w:cs="仿宋_GB2312"/>
                <w:sz w:val="32"/>
                <w:szCs w:val="32"/>
              </w:rPr>
            </w:pPr>
          </w:p>
        </w:tc>
        <w:tc>
          <w:tcPr>
            <w:tcW w:w="1593" w:type="dxa"/>
          </w:tcPr>
          <w:p w14:paraId="62035618">
            <w:pPr>
              <w:pStyle w:val="7"/>
              <w:spacing w:line="600" w:lineRule="exact"/>
              <w:rPr>
                <w:rFonts w:hint="eastAsia" w:ascii="仿宋_GB2312" w:hAnsi="仿宋_GB2312" w:eastAsia="仿宋_GB2312" w:cs="仿宋_GB2312"/>
                <w:sz w:val="32"/>
                <w:szCs w:val="32"/>
              </w:rPr>
            </w:pPr>
          </w:p>
        </w:tc>
        <w:tc>
          <w:tcPr>
            <w:tcW w:w="2343" w:type="dxa"/>
          </w:tcPr>
          <w:p w14:paraId="350ACEC1">
            <w:pPr>
              <w:pStyle w:val="7"/>
              <w:spacing w:line="600" w:lineRule="exact"/>
              <w:rPr>
                <w:rFonts w:hint="eastAsia" w:ascii="仿宋_GB2312" w:hAnsi="仿宋_GB2312" w:eastAsia="仿宋_GB2312" w:cs="仿宋_GB2312"/>
                <w:sz w:val="32"/>
                <w:szCs w:val="32"/>
              </w:rPr>
            </w:pPr>
          </w:p>
        </w:tc>
        <w:tc>
          <w:tcPr>
            <w:tcW w:w="1440" w:type="dxa"/>
          </w:tcPr>
          <w:p w14:paraId="7AAA9B80">
            <w:pPr>
              <w:pStyle w:val="7"/>
              <w:spacing w:line="600" w:lineRule="exact"/>
              <w:rPr>
                <w:rFonts w:hint="eastAsia" w:ascii="仿宋_GB2312" w:hAnsi="仿宋_GB2312" w:eastAsia="仿宋_GB2312" w:cs="仿宋_GB2312"/>
                <w:sz w:val="32"/>
                <w:szCs w:val="32"/>
              </w:rPr>
            </w:pPr>
          </w:p>
        </w:tc>
        <w:tc>
          <w:tcPr>
            <w:tcW w:w="1440" w:type="dxa"/>
          </w:tcPr>
          <w:p w14:paraId="7E1C7216">
            <w:pPr>
              <w:pStyle w:val="7"/>
              <w:spacing w:line="600" w:lineRule="exact"/>
              <w:rPr>
                <w:rFonts w:hint="eastAsia" w:ascii="仿宋_GB2312" w:hAnsi="仿宋_GB2312" w:eastAsia="仿宋_GB2312" w:cs="仿宋_GB2312"/>
                <w:sz w:val="32"/>
                <w:szCs w:val="32"/>
              </w:rPr>
            </w:pPr>
          </w:p>
        </w:tc>
      </w:tr>
      <w:tr w14:paraId="0FB0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03" w:type="dxa"/>
          </w:tcPr>
          <w:p w14:paraId="6BAB0639">
            <w:pPr>
              <w:pStyle w:val="7"/>
              <w:spacing w:line="600" w:lineRule="exact"/>
              <w:rPr>
                <w:rFonts w:hint="eastAsia" w:ascii="仿宋_GB2312" w:hAnsi="仿宋_GB2312" w:eastAsia="仿宋_GB2312" w:cs="仿宋_GB2312"/>
                <w:sz w:val="32"/>
                <w:szCs w:val="32"/>
              </w:rPr>
            </w:pPr>
          </w:p>
        </w:tc>
        <w:tc>
          <w:tcPr>
            <w:tcW w:w="1293" w:type="dxa"/>
          </w:tcPr>
          <w:p w14:paraId="1B1AA08F">
            <w:pPr>
              <w:pStyle w:val="7"/>
              <w:spacing w:line="600" w:lineRule="exact"/>
              <w:rPr>
                <w:rFonts w:hint="eastAsia" w:ascii="仿宋_GB2312" w:hAnsi="仿宋_GB2312" w:eastAsia="仿宋_GB2312" w:cs="仿宋_GB2312"/>
                <w:sz w:val="32"/>
                <w:szCs w:val="32"/>
              </w:rPr>
            </w:pPr>
          </w:p>
        </w:tc>
        <w:tc>
          <w:tcPr>
            <w:tcW w:w="1593" w:type="dxa"/>
          </w:tcPr>
          <w:p w14:paraId="678E5E7F">
            <w:pPr>
              <w:pStyle w:val="7"/>
              <w:spacing w:line="600" w:lineRule="exact"/>
              <w:rPr>
                <w:rFonts w:hint="eastAsia" w:ascii="仿宋_GB2312" w:hAnsi="仿宋_GB2312" w:eastAsia="仿宋_GB2312" w:cs="仿宋_GB2312"/>
                <w:sz w:val="32"/>
                <w:szCs w:val="32"/>
              </w:rPr>
            </w:pPr>
          </w:p>
        </w:tc>
        <w:tc>
          <w:tcPr>
            <w:tcW w:w="2343" w:type="dxa"/>
          </w:tcPr>
          <w:p w14:paraId="5BCC1217">
            <w:pPr>
              <w:pStyle w:val="7"/>
              <w:spacing w:line="600" w:lineRule="exact"/>
              <w:rPr>
                <w:rFonts w:hint="eastAsia" w:ascii="仿宋_GB2312" w:hAnsi="仿宋_GB2312" w:eastAsia="仿宋_GB2312" w:cs="仿宋_GB2312"/>
                <w:sz w:val="32"/>
                <w:szCs w:val="32"/>
              </w:rPr>
            </w:pPr>
          </w:p>
        </w:tc>
        <w:tc>
          <w:tcPr>
            <w:tcW w:w="1440" w:type="dxa"/>
          </w:tcPr>
          <w:p w14:paraId="3EDEE209">
            <w:pPr>
              <w:pStyle w:val="7"/>
              <w:spacing w:line="600" w:lineRule="exact"/>
              <w:rPr>
                <w:rFonts w:hint="eastAsia" w:ascii="仿宋_GB2312" w:hAnsi="仿宋_GB2312" w:eastAsia="仿宋_GB2312" w:cs="仿宋_GB2312"/>
                <w:sz w:val="32"/>
                <w:szCs w:val="32"/>
              </w:rPr>
            </w:pPr>
          </w:p>
        </w:tc>
        <w:tc>
          <w:tcPr>
            <w:tcW w:w="1440" w:type="dxa"/>
          </w:tcPr>
          <w:p w14:paraId="07923968">
            <w:pPr>
              <w:pStyle w:val="7"/>
              <w:spacing w:line="600" w:lineRule="exact"/>
              <w:rPr>
                <w:rFonts w:hint="eastAsia" w:ascii="仿宋_GB2312" w:hAnsi="仿宋_GB2312" w:eastAsia="仿宋_GB2312" w:cs="仿宋_GB2312"/>
                <w:sz w:val="32"/>
                <w:szCs w:val="32"/>
              </w:rPr>
            </w:pPr>
          </w:p>
        </w:tc>
      </w:tr>
    </w:tbl>
    <w:p w14:paraId="142DFA9E">
      <w:pPr>
        <w:pStyle w:val="7"/>
        <w:spacing w:line="600" w:lineRule="exact"/>
        <w:rPr>
          <w:rFonts w:ascii="仿宋" w:hAnsi="仿宋" w:eastAsia="仿宋"/>
          <w:sz w:val="24"/>
          <w:szCs w:val="24"/>
        </w:rPr>
      </w:pPr>
    </w:p>
    <w:p w14:paraId="42F437D2">
      <w:pPr>
        <w:pStyle w:val="7"/>
        <w:spacing w:line="600" w:lineRule="exact"/>
        <w:rPr>
          <w:rFonts w:ascii="仿宋" w:hAnsi="仿宋" w:eastAsia="仿宋"/>
          <w:sz w:val="24"/>
          <w:szCs w:val="24"/>
        </w:rPr>
      </w:pPr>
    </w:p>
    <w:p w14:paraId="2E0E4483">
      <w:pPr>
        <w:pStyle w:val="7"/>
        <w:spacing w:line="600" w:lineRule="exact"/>
        <w:rPr>
          <w:rFonts w:ascii="仿宋" w:hAnsi="仿宋" w:eastAsia="仿宋"/>
          <w:sz w:val="24"/>
          <w:szCs w:val="24"/>
        </w:rPr>
      </w:pPr>
    </w:p>
    <w:p w14:paraId="74672B88">
      <w:pPr>
        <w:pStyle w:val="7"/>
        <w:spacing w:line="600" w:lineRule="exact"/>
        <w:rPr>
          <w:rFonts w:ascii="仿宋" w:hAnsi="仿宋" w:eastAsia="仿宋"/>
          <w:sz w:val="24"/>
          <w:szCs w:val="24"/>
        </w:rPr>
      </w:pPr>
    </w:p>
    <w:p w14:paraId="34FDE75C">
      <w:pPr>
        <w:pStyle w:val="7"/>
        <w:spacing w:line="600" w:lineRule="exact"/>
        <w:rPr>
          <w:rFonts w:ascii="仿宋" w:hAnsi="仿宋" w:eastAsia="仿宋"/>
          <w:sz w:val="24"/>
          <w:szCs w:val="24"/>
        </w:rPr>
      </w:pPr>
    </w:p>
    <w:p w14:paraId="0BA17E14">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投标人授权代表签字：____________________</w:t>
      </w:r>
    </w:p>
    <w:p w14:paraId="4D6E8DF2">
      <w:p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eastAsia="zh-CN"/>
        </w:rPr>
        <w:t>）：</w:t>
      </w:r>
    </w:p>
    <w:p w14:paraId="25485E19">
      <w:pPr>
        <w:spacing w:line="600" w:lineRule="exact"/>
        <w:rPr>
          <w:rFonts w:ascii="仿宋" w:hAnsi="仿宋" w:eastAsia="仿宋"/>
          <w:sz w:val="24"/>
          <w:szCs w:val="24"/>
        </w:rPr>
      </w:pPr>
    </w:p>
    <w:p w14:paraId="644EAF1C">
      <w:pPr>
        <w:spacing w:line="600" w:lineRule="exact"/>
        <w:rPr>
          <w:rFonts w:ascii="仿宋" w:hAnsi="仿宋" w:eastAsia="仿宋"/>
          <w:sz w:val="24"/>
          <w:szCs w:val="24"/>
        </w:rPr>
      </w:pPr>
    </w:p>
    <w:p w14:paraId="39A0B0B2">
      <w:pPr>
        <w:spacing w:line="600" w:lineRule="exact"/>
        <w:rPr>
          <w:rFonts w:ascii="仿宋" w:hAnsi="仿宋" w:eastAsia="仿宋"/>
          <w:sz w:val="24"/>
          <w:szCs w:val="24"/>
        </w:rPr>
      </w:pPr>
    </w:p>
    <w:p w14:paraId="64A7693D">
      <w:pPr>
        <w:spacing w:line="600" w:lineRule="exact"/>
        <w:rPr>
          <w:rFonts w:ascii="仿宋" w:hAnsi="仿宋" w:eastAsia="仿宋"/>
          <w:sz w:val="24"/>
          <w:szCs w:val="24"/>
        </w:rPr>
      </w:pPr>
    </w:p>
    <w:p w14:paraId="057D3B6E">
      <w:pPr>
        <w:pStyle w:val="13"/>
        <w:numPr>
          <w:ilvl w:val="0"/>
          <w:numId w:val="0"/>
        </w:numPr>
        <w:rPr>
          <w:rFonts w:hint="eastAsia" w:ascii="仿宋_GB2312" w:hAnsi="仿宋_GB2312" w:eastAsia="仿宋_GB2312" w:cs="仿宋_GB2312"/>
          <w:sz w:val="32"/>
          <w:szCs w:val="32"/>
        </w:rPr>
      </w:pPr>
      <w:bookmarkStart w:id="270" w:name="_Toc9714"/>
      <w:bookmarkStart w:id="271" w:name="_Toc67665421"/>
      <w:bookmarkStart w:id="272" w:name="_Toc68011641"/>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招标文件中要求的其他证明材料</w:t>
      </w:r>
      <w:bookmarkEnd w:id="270"/>
      <w:bookmarkEnd w:id="271"/>
      <w:bookmarkEnd w:id="272"/>
    </w:p>
    <w:p w14:paraId="305D9E83">
      <w:pPr>
        <w:tabs>
          <w:tab w:val="left" w:pos="5580"/>
        </w:tabs>
        <w:spacing w:before="120"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（服务承诺等加盖投标人公章）</w:t>
      </w:r>
    </w:p>
    <w:p w14:paraId="1296E03C"/>
    <w:p w14:paraId="41250CB4"/>
    <w:p w14:paraId="1B74AAB0"/>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1D07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4FB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BEB7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5BEB7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50FB2"/>
    <w:multiLevelType w:val="singleLevel"/>
    <w:tmpl w:val="ED350FB2"/>
    <w:lvl w:ilvl="0" w:tentative="0">
      <w:start w:val="1"/>
      <w:numFmt w:val="chineseCounting"/>
      <w:suff w:val="nothing"/>
      <w:lvlText w:val="（%1）"/>
      <w:lvlJc w:val="left"/>
      <w:rPr>
        <w:rFonts w:hint="eastAsia"/>
      </w:rPr>
    </w:lvl>
  </w:abstractNum>
  <w:abstractNum w:abstractNumId="1">
    <w:nsid w:val="2A33E14A"/>
    <w:multiLevelType w:val="singleLevel"/>
    <w:tmpl w:val="2A33E14A"/>
    <w:lvl w:ilvl="0" w:tentative="0">
      <w:start w:val="1"/>
      <w:numFmt w:val="decimal"/>
      <w:suff w:val="nothing"/>
      <w:lvlText w:val="%1、"/>
      <w:lvlJc w:val="left"/>
    </w:lvl>
  </w:abstractNum>
  <w:abstractNum w:abstractNumId="2">
    <w:nsid w:val="2D0DE168"/>
    <w:multiLevelType w:val="singleLevel"/>
    <w:tmpl w:val="2D0DE168"/>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5D"/>
    <w:rsid w:val="00024641"/>
    <w:rsid w:val="00052751"/>
    <w:rsid w:val="00082CC7"/>
    <w:rsid w:val="000A58B4"/>
    <w:rsid w:val="00102BBA"/>
    <w:rsid w:val="00166214"/>
    <w:rsid w:val="001A707D"/>
    <w:rsid w:val="00210FCB"/>
    <w:rsid w:val="0021491F"/>
    <w:rsid w:val="002A2A04"/>
    <w:rsid w:val="002A2DD7"/>
    <w:rsid w:val="002A7501"/>
    <w:rsid w:val="002B1139"/>
    <w:rsid w:val="0030265D"/>
    <w:rsid w:val="00317CA5"/>
    <w:rsid w:val="00332AAE"/>
    <w:rsid w:val="003B74EA"/>
    <w:rsid w:val="003D7FEF"/>
    <w:rsid w:val="004566B6"/>
    <w:rsid w:val="004E0992"/>
    <w:rsid w:val="004F5D73"/>
    <w:rsid w:val="00502764"/>
    <w:rsid w:val="005269E0"/>
    <w:rsid w:val="005543F2"/>
    <w:rsid w:val="00581266"/>
    <w:rsid w:val="005D78A4"/>
    <w:rsid w:val="005E03ED"/>
    <w:rsid w:val="006115AB"/>
    <w:rsid w:val="006766E8"/>
    <w:rsid w:val="006A4A0E"/>
    <w:rsid w:val="00740B8B"/>
    <w:rsid w:val="007751F4"/>
    <w:rsid w:val="007877A5"/>
    <w:rsid w:val="00874C3D"/>
    <w:rsid w:val="00875F0A"/>
    <w:rsid w:val="008A0E72"/>
    <w:rsid w:val="008C7993"/>
    <w:rsid w:val="00910E36"/>
    <w:rsid w:val="00931110"/>
    <w:rsid w:val="009448E4"/>
    <w:rsid w:val="00971DB2"/>
    <w:rsid w:val="00980F1E"/>
    <w:rsid w:val="00AC1221"/>
    <w:rsid w:val="00AE420D"/>
    <w:rsid w:val="00B50A41"/>
    <w:rsid w:val="00C6046C"/>
    <w:rsid w:val="00C66B2A"/>
    <w:rsid w:val="00C901AA"/>
    <w:rsid w:val="00CD567D"/>
    <w:rsid w:val="00D11E45"/>
    <w:rsid w:val="00D63BB1"/>
    <w:rsid w:val="00DA1BE9"/>
    <w:rsid w:val="00DF7316"/>
    <w:rsid w:val="00EB3766"/>
    <w:rsid w:val="00F51C37"/>
    <w:rsid w:val="00F5579C"/>
    <w:rsid w:val="00F57A5B"/>
    <w:rsid w:val="00FA4E7E"/>
    <w:rsid w:val="00FC6F7F"/>
    <w:rsid w:val="00FF0A7F"/>
    <w:rsid w:val="020A0467"/>
    <w:rsid w:val="0BAA585C"/>
    <w:rsid w:val="0CC47EE3"/>
    <w:rsid w:val="0E8D07A9"/>
    <w:rsid w:val="0F062BB1"/>
    <w:rsid w:val="12412DB3"/>
    <w:rsid w:val="151237B6"/>
    <w:rsid w:val="167A1EC8"/>
    <w:rsid w:val="18C13529"/>
    <w:rsid w:val="19C3357F"/>
    <w:rsid w:val="1AA41701"/>
    <w:rsid w:val="1C213D4F"/>
    <w:rsid w:val="1E885875"/>
    <w:rsid w:val="1EB14EFC"/>
    <w:rsid w:val="20251260"/>
    <w:rsid w:val="22010E3A"/>
    <w:rsid w:val="22F4099F"/>
    <w:rsid w:val="268A7650"/>
    <w:rsid w:val="276B2678"/>
    <w:rsid w:val="294D58D8"/>
    <w:rsid w:val="2A4E48B8"/>
    <w:rsid w:val="2A855B77"/>
    <w:rsid w:val="2EF05424"/>
    <w:rsid w:val="33925D96"/>
    <w:rsid w:val="34160775"/>
    <w:rsid w:val="36F65586"/>
    <w:rsid w:val="37863E63"/>
    <w:rsid w:val="39B90520"/>
    <w:rsid w:val="39EB4452"/>
    <w:rsid w:val="3BCA369D"/>
    <w:rsid w:val="3C5F2ED5"/>
    <w:rsid w:val="3EEC4503"/>
    <w:rsid w:val="3F7B0CDA"/>
    <w:rsid w:val="418F1B67"/>
    <w:rsid w:val="430E43AD"/>
    <w:rsid w:val="43EB4717"/>
    <w:rsid w:val="47B2292F"/>
    <w:rsid w:val="483B0352"/>
    <w:rsid w:val="4BF816DB"/>
    <w:rsid w:val="4D9F00EC"/>
    <w:rsid w:val="4DCA52E1"/>
    <w:rsid w:val="4EB8332D"/>
    <w:rsid w:val="52952D55"/>
    <w:rsid w:val="53837051"/>
    <w:rsid w:val="56C86F67"/>
    <w:rsid w:val="58E93DFA"/>
    <w:rsid w:val="597D6D2C"/>
    <w:rsid w:val="598633F7"/>
    <w:rsid w:val="5AC93EE4"/>
    <w:rsid w:val="5FF1004E"/>
    <w:rsid w:val="61B7162F"/>
    <w:rsid w:val="63243848"/>
    <w:rsid w:val="638E01A3"/>
    <w:rsid w:val="657F38CC"/>
    <w:rsid w:val="680B0AB8"/>
    <w:rsid w:val="6817276F"/>
    <w:rsid w:val="69C64CE9"/>
    <w:rsid w:val="6A6C1E2C"/>
    <w:rsid w:val="73810469"/>
    <w:rsid w:val="78CC4E73"/>
    <w:rsid w:val="79773031"/>
    <w:rsid w:val="7A853719"/>
    <w:rsid w:val="7A9419C0"/>
    <w:rsid w:val="7F5B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6" w:lineRule="auto"/>
      <w:outlineLvl w:val="0"/>
    </w:pPr>
    <w:rPr>
      <w:b/>
      <w:kern w:val="44"/>
      <w:sz w:val="44"/>
    </w:rPr>
  </w:style>
  <w:style w:type="paragraph" w:styleId="3">
    <w:name w:val="heading 2"/>
    <w:basedOn w:val="1"/>
    <w:next w:val="4"/>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link w:val="2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styleId="6">
    <w:name w:val="Body Text Indent"/>
    <w:basedOn w:val="1"/>
    <w:link w:val="22"/>
    <w:semiHidden/>
    <w:unhideWhenUsed/>
    <w:qFormat/>
    <w:uiPriority w:val="99"/>
    <w:pPr>
      <w:spacing w:after="120"/>
      <w:ind w:left="420" w:leftChars="200"/>
    </w:pPr>
  </w:style>
  <w:style w:type="paragraph" w:styleId="7">
    <w:name w:val="Plain Text"/>
    <w:basedOn w:val="1"/>
    <w:link w:val="24"/>
    <w:qFormat/>
    <w:uiPriority w:val="0"/>
    <w:rPr>
      <w:rFonts w:ascii="宋体" w:hAnsi="Courier New"/>
    </w:r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1"/>
    <w:next w:val="1"/>
    <w:qFormat/>
    <w:uiPriority w:val="39"/>
    <w:pPr>
      <w:tabs>
        <w:tab w:val="right" w:leader="dot" w:pos="9344"/>
      </w:tabs>
      <w:spacing w:line="360" w:lineRule="auto"/>
    </w:pPr>
    <w:rPr>
      <w:rFonts w:ascii="宋体" w:hAnsi="宋体" w:eastAsia="宋体" w:cs="Times New Roman"/>
      <w:b/>
      <w:bCs/>
      <w:sz w:val="28"/>
      <w:szCs w:val="28"/>
    </w:rPr>
  </w:style>
  <w:style w:type="paragraph" w:styleId="11">
    <w:name w:val="index 1"/>
    <w:basedOn w:val="1"/>
    <w:next w:val="1"/>
    <w:autoRedefine/>
    <w:semiHidden/>
    <w:unhideWhenUsed/>
    <w:qFormat/>
    <w:uiPriority w:val="99"/>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5"/>
    <w:qFormat/>
    <w:uiPriority w:val="0"/>
    <w:pPr>
      <w:spacing w:before="240" w:after="60"/>
      <w:jc w:val="center"/>
      <w:outlineLvl w:val="0"/>
    </w:pPr>
    <w:rPr>
      <w:rFonts w:ascii="Cambria" w:hAnsi="Cambria" w:eastAsia="宋体" w:cs="Times New Roman"/>
      <w:b/>
      <w:bCs/>
      <w:sz w:val="32"/>
      <w:szCs w:val="32"/>
    </w:rPr>
  </w:style>
  <w:style w:type="paragraph" w:styleId="14">
    <w:name w:val="Body Text First Indent 2"/>
    <w:basedOn w:val="6"/>
    <w:link w:val="23"/>
    <w:qFormat/>
    <w:uiPriority w:val="0"/>
    <w:pPr>
      <w:ind w:firstLine="420" w:firstLineChars="200"/>
    </w:pPr>
    <w:rPr>
      <w:rFonts w:ascii="Arial" w:hAnsi="Arial" w:eastAsia="仿宋_GB2312"/>
    </w:rPr>
  </w:style>
  <w:style w:type="character" w:styleId="17">
    <w:name w:val="Strong"/>
    <w:qFormat/>
    <w:uiPriority w:val="22"/>
    <w:rPr>
      <w:b/>
    </w:rPr>
  </w:style>
  <w:style w:type="character" w:styleId="18">
    <w:name w:val="Emphasis"/>
    <w:basedOn w:val="16"/>
    <w:qFormat/>
    <w:uiPriority w:val="20"/>
    <w:rPr>
      <w:i/>
      <w:iCs/>
    </w:rPr>
  </w:style>
  <w:style w:type="character" w:customStyle="1" w:styleId="19">
    <w:name w:val="标题 1 字符"/>
    <w:basedOn w:val="16"/>
    <w:link w:val="2"/>
    <w:qFormat/>
    <w:uiPriority w:val="0"/>
    <w:rPr>
      <w:b/>
      <w:kern w:val="44"/>
      <w:sz w:val="44"/>
    </w:rPr>
  </w:style>
  <w:style w:type="character" w:customStyle="1" w:styleId="20">
    <w:name w:val="标题 2 字符"/>
    <w:basedOn w:val="16"/>
    <w:link w:val="3"/>
    <w:semiHidden/>
    <w:qFormat/>
    <w:uiPriority w:val="9"/>
    <w:rPr>
      <w:rFonts w:asciiTheme="majorHAnsi" w:hAnsiTheme="majorHAnsi" w:eastAsiaTheme="majorEastAsia" w:cstheme="majorBidi"/>
      <w:b/>
      <w:bCs/>
      <w:sz w:val="32"/>
      <w:szCs w:val="32"/>
    </w:rPr>
  </w:style>
  <w:style w:type="character" w:customStyle="1" w:styleId="21">
    <w:name w:val="标题 4 字符"/>
    <w:basedOn w:val="16"/>
    <w:link w:val="5"/>
    <w:qFormat/>
    <w:uiPriority w:val="0"/>
    <w:rPr>
      <w:rFonts w:ascii="Arial" w:hAnsi="Arial" w:eastAsia="黑体"/>
      <w:b/>
      <w:bCs/>
      <w:sz w:val="28"/>
      <w:szCs w:val="28"/>
    </w:rPr>
  </w:style>
  <w:style w:type="character" w:customStyle="1" w:styleId="22">
    <w:name w:val="正文文本缩进 字符"/>
    <w:basedOn w:val="16"/>
    <w:link w:val="6"/>
    <w:semiHidden/>
    <w:qFormat/>
    <w:uiPriority w:val="99"/>
  </w:style>
  <w:style w:type="character" w:customStyle="1" w:styleId="23">
    <w:name w:val="正文文本首行缩进 2 字符"/>
    <w:basedOn w:val="22"/>
    <w:link w:val="14"/>
    <w:qFormat/>
    <w:uiPriority w:val="0"/>
    <w:rPr>
      <w:rFonts w:ascii="Arial" w:hAnsi="Arial" w:eastAsia="仿宋_GB2312"/>
    </w:rPr>
  </w:style>
  <w:style w:type="character" w:customStyle="1" w:styleId="24">
    <w:name w:val="纯文本 字符"/>
    <w:basedOn w:val="16"/>
    <w:link w:val="7"/>
    <w:qFormat/>
    <w:uiPriority w:val="0"/>
    <w:rPr>
      <w:rFonts w:ascii="宋体" w:hAnsi="Courier New"/>
    </w:rPr>
  </w:style>
  <w:style w:type="character" w:customStyle="1" w:styleId="25">
    <w:name w:val="标题 字符"/>
    <w:basedOn w:val="16"/>
    <w:link w:val="13"/>
    <w:qFormat/>
    <w:uiPriority w:val="0"/>
    <w:rPr>
      <w:rFonts w:ascii="Cambria" w:hAnsi="Cambria" w:eastAsia="宋体" w:cs="Times New Roman"/>
      <w:b/>
      <w:bCs/>
      <w:sz w:val="32"/>
      <w:szCs w:val="32"/>
    </w:rPr>
  </w:style>
  <w:style w:type="paragraph" w:customStyle="1" w:styleId="26">
    <w:name w:val="正文_6"/>
    <w:next w:val="1"/>
    <w:qFormat/>
    <w:uiPriority w:val="0"/>
    <w:rPr>
      <w:rFonts w:ascii="Times New Roman" w:hAnsi="Times New Roman" w:eastAsia="宋体" w:cs="Times New Roman"/>
      <w:sz w:val="24"/>
      <w:szCs w:val="24"/>
      <w:lang w:val="en-US" w:eastAsia="zh-CN" w:bidi="ar-SA"/>
    </w:rPr>
  </w:style>
  <w:style w:type="character" w:customStyle="1" w:styleId="27">
    <w:name w:val="页眉 字符"/>
    <w:basedOn w:val="16"/>
    <w:link w:val="9"/>
    <w:qFormat/>
    <w:uiPriority w:val="99"/>
    <w:rPr>
      <w:sz w:val="18"/>
      <w:szCs w:val="18"/>
    </w:rPr>
  </w:style>
  <w:style w:type="character" w:customStyle="1" w:styleId="28">
    <w:name w:val="页脚 字符"/>
    <w:basedOn w:val="16"/>
    <w:link w:val="8"/>
    <w:qFormat/>
    <w:uiPriority w:val="99"/>
    <w:rPr>
      <w:sz w:val="18"/>
      <w:szCs w:val="18"/>
    </w:rPr>
  </w:style>
  <w:style w:type="table" w:customStyle="1" w:styleId="29">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30">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7489</Words>
  <Characters>7973</Characters>
  <Lines>73</Lines>
  <Paragraphs>20</Paragraphs>
  <TotalTime>2</TotalTime>
  <ScaleCrop>false</ScaleCrop>
  <LinksUpToDate>false</LinksUpToDate>
  <CharactersWithSpaces>8089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2025-06-25T02:35:00Z</dcterms:created>
  <dc:creator>张宇劲</dc:creator>
  <cp:lastModifiedBy>丁加鹏</cp:lastModifiedBy>
  <dcterms:modified xsi:type="dcterms:W3CDTF">2025-09-08T09:40:02Z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eyJoZGlkIjoiZTI1M2JjNmQ0NTY4M2QyYzVlYjRhOGRkZDcyYmIzMTUiLCJ1c2VySWQiOiIyNTc5MTE1NzYifQ==</vt:lpwstr>
  </property>
  <property fmtid="{D5CDD505-2E9C-101B-9397-08002B2CF9AE}" pid="3" name="KSOProductBuildVer">
    <vt:lpwstr>2052-12.1.0.21541</vt:lpwstr>
  </property>
  <property fmtid="{D5CDD505-2E9C-101B-9397-08002B2CF9AE}" pid="4" name="ICV">
    <vt:lpwstr>B425E550C80742ED882ABCDDE8FCABB9_13</vt:lpwstr>
  </property>
</Properties>
</file>